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olamenti e bozze di atti fondamentali da sottoporre alle determinazioni del Consiglio e collaborazione nelle attivita' di iniziativa, d'impulso e di raccordo con gli organi di partecip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olamenti e bozze di atti fondamentali da sottoporre alle determinazioni del Consiglio e collaborazione nelle attivita' di iniziativa, d'impulso e di raccordo con gli organi di partecip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