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ole ecologiche: controllo servizio di raccol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ole ecologiche: controllo servizio di raccol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