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rianti in corso d'opera lavori in appal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rianti in corso d'opera lavori in appal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