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DBB7C6" w14:textId="77777777" w:rsidR="004518C5" w:rsidRPr="004420FA" w:rsidRDefault="0007333B" w:rsidP="003254F9">
      <w:pPr>
        <w:widowControl w:val="0"/>
        <w:autoSpaceDE w:val="0"/>
        <w:autoSpaceDN w:val="0"/>
        <w:adjustRightInd w:val="0"/>
        <w:jc w:val="center"/>
        <w:rPr>
          <w:rFonts w:ascii="Times New Roman" w:hAnsi="Times New Roman" w:cs="Times New Roman"/>
          <w:b/>
          <w:bCs/>
          <w:sz w:val="22"/>
          <w:szCs w:val="22"/>
        </w:rPr>
      </w:pPr>
      <w:r w:rsidRPr="004420FA">
        <w:rPr>
          <w:rFonts w:ascii="Times New Roman" w:hAnsi="Times New Roman" w:cs="Times New Roman"/>
          <w:b/>
          <w:bCs/>
          <w:color w:val="000000" w:themeColor="text1"/>
          <w:sz w:val="22"/>
          <w:szCs w:val="22"/>
        </w:rPr>
        <w:t xml:space="preserve">INFORMATIVA </w:t>
      </w:r>
      <w:r w:rsidR="003254F9" w:rsidRPr="004420FA">
        <w:rPr>
          <w:rFonts w:ascii="Times New Roman" w:hAnsi="Times New Roman" w:cs="Times New Roman"/>
          <w:b/>
          <w:bCs/>
          <w:color w:val="000000" w:themeColor="text1"/>
          <w:sz w:val="22"/>
          <w:szCs w:val="22"/>
        </w:rPr>
        <w:t xml:space="preserve">SUL </w:t>
      </w:r>
      <w:r w:rsidRPr="004420FA">
        <w:rPr>
          <w:rFonts w:ascii="Times New Roman" w:hAnsi="Times New Roman" w:cs="Times New Roman"/>
          <w:b/>
          <w:bCs/>
          <w:color w:val="000000" w:themeColor="text1"/>
          <w:sz w:val="22"/>
          <w:szCs w:val="22"/>
        </w:rPr>
        <w:t>TRATTAMENTO</w:t>
      </w:r>
      <w:r w:rsidRPr="004420FA">
        <w:rPr>
          <w:rFonts w:ascii="Times New Roman" w:hAnsi="Times New Roman" w:cs="Times New Roman"/>
          <w:b/>
          <w:bCs/>
          <w:sz w:val="22"/>
          <w:szCs w:val="22"/>
        </w:rPr>
        <w:t xml:space="preserve"> DATI </w:t>
      </w:r>
      <w:r w:rsidR="000A49AD" w:rsidRPr="004420FA">
        <w:rPr>
          <w:rFonts w:ascii="Times New Roman" w:hAnsi="Times New Roman" w:cs="Times New Roman"/>
          <w:b/>
          <w:bCs/>
          <w:sz w:val="22"/>
          <w:szCs w:val="22"/>
        </w:rPr>
        <w:t>PERSONALI</w:t>
      </w:r>
    </w:p>
    <w:p w14:paraId="72BF8E15" w14:textId="63FE5956" w:rsidR="003254F9" w:rsidRPr="004420FA" w:rsidRDefault="004518C5" w:rsidP="003254F9">
      <w:pPr>
        <w:widowControl w:val="0"/>
        <w:autoSpaceDE w:val="0"/>
        <w:autoSpaceDN w:val="0"/>
        <w:adjustRightInd w:val="0"/>
        <w:jc w:val="center"/>
        <w:rPr>
          <w:rFonts w:ascii="Times New Roman" w:hAnsi="Times New Roman" w:cs="Times New Roman"/>
          <w:b/>
          <w:bCs/>
          <w:color w:val="FF0000"/>
          <w:sz w:val="22"/>
          <w:szCs w:val="22"/>
        </w:rPr>
      </w:pPr>
      <w:r w:rsidRPr="004420FA">
        <w:rPr>
          <w:rFonts w:ascii="Times New Roman" w:hAnsi="Times New Roman" w:cs="Times New Roman"/>
          <w:b/>
          <w:bCs/>
          <w:sz w:val="22"/>
          <w:szCs w:val="22"/>
        </w:rPr>
        <w:t xml:space="preserve">DA COMUNICARE E/O </w:t>
      </w:r>
      <w:r w:rsidR="0003109D" w:rsidRPr="004420FA">
        <w:rPr>
          <w:rFonts w:ascii="Times New Roman" w:hAnsi="Times New Roman" w:cs="Times New Roman"/>
          <w:b/>
          <w:bCs/>
          <w:sz w:val="22"/>
          <w:szCs w:val="22"/>
        </w:rPr>
        <w:t>DA PUBBLICARE SUL SITO WEB</w:t>
      </w:r>
    </w:p>
    <w:p w14:paraId="615A1D6D" w14:textId="212A68C3" w:rsidR="00CF10E6" w:rsidRPr="004420FA" w:rsidRDefault="00CF10E6" w:rsidP="00CF10E6">
      <w:pPr>
        <w:widowControl w:val="0"/>
        <w:autoSpaceDE w:val="0"/>
        <w:autoSpaceDN w:val="0"/>
        <w:adjustRightInd w:val="0"/>
        <w:jc w:val="center"/>
        <w:rPr>
          <w:rFonts w:ascii="Times New Roman" w:hAnsi="Times New Roman" w:cs="Times New Roman"/>
          <w:b/>
          <w:bCs/>
          <w:color w:val="FF0000"/>
          <w:sz w:val="18"/>
          <w:szCs w:val="18"/>
        </w:rPr>
      </w:pPr>
      <w:r w:rsidRPr="004420FA">
        <w:rPr>
          <w:rStyle w:val="Enfasigrassetto"/>
          <w:rFonts w:ascii="Times New Roman" w:hAnsi="Times New Roman" w:cs="Times New Roman"/>
          <w:b w:val="0"/>
          <w:sz w:val="18"/>
          <w:szCs w:val="18"/>
        </w:rPr>
        <w:t xml:space="preserve">(fornita quando i dati personali </w:t>
      </w:r>
      <w:r w:rsidR="00846B21" w:rsidRPr="004420FA">
        <w:rPr>
          <w:rStyle w:val="Enfasigrassetto"/>
          <w:rFonts w:ascii="Times New Roman" w:hAnsi="Times New Roman" w:cs="Times New Roman"/>
          <w:b w:val="0"/>
          <w:sz w:val="18"/>
          <w:szCs w:val="18"/>
        </w:rPr>
        <w:t xml:space="preserve">non </w:t>
      </w:r>
      <w:r w:rsidRPr="004420FA">
        <w:rPr>
          <w:rStyle w:val="Enfasigrassetto"/>
          <w:rFonts w:ascii="Times New Roman" w:hAnsi="Times New Roman" w:cs="Times New Roman"/>
          <w:b w:val="0"/>
          <w:sz w:val="18"/>
          <w:szCs w:val="18"/>
        </w:rPr>
        <w:t>sono raccolti presso l'interessato, ai sensi dell'art. 14 del Reg. (UE) 2016/ 679)</w:t>
      </w:r>
    </w:p>
    <w:p w14:paraId="045E021E" w14:textId="77777777" w:rsidR="009E7D9C" w:rsidRPr="004420FA" w:rsidRDefault="009E7D9C" w:rsidP="009E7D9C">
      <w:pPr>
        <w:jc w:val="center"/>
        <w:rPr>
          <w:rFonts w:ascii="Times New Roman" w:eastAsia="Times New Roman" w:hAnsi="Times New Roman" w:cs="Times New Roman"/>
          <w:b/>
          <w:color w:val="FF0000"/>
          <w:sz w:val="22"/>
          <w:szCs w:val="22"/>
        </w:rPr>
      </w:pPr>
    </w:p>
    <w:p w14:paraId="5BF73F26" w14:textId="37B97912" w:rsidR="009E7D9C" w:rsidRPr="004420FA" w:rsidRDefault="009E7D9C" w:rsidP="004518C5">
      <w:pPr>
        <w:jc w:val="center"/>
        <w:rPr>
          <w:rFonts w:ascii="Times New Roman" w:eastAsia="Times New Roman" w:hAnsi="Times New Roman" w:cs="Times New Roman"/>
          <w:color w:val="000000" w:themeColor="text1"/>
          <w:sz w:val="22"/>
          <w:szCs w:val="22"/>
        </w:rPr>
      </w:pPr>
      <w:r w:rsidRPr="004420FA">
        <w:rPr>
          <w:rFonts w:ascii="Times New Roman" w:eastAsia="Times New Roman" w:hAnsi="Times New Roman" w:cs="Times New Roman"/>
          <w:color w:val="000000" w:themeColor="text1"/>
          <w:sz w:val="22"/>
          <w:szCs w:val="22"/>
        </w:rPr>
        <w:t xml:space="preserve">Misura di </w:t>
      </w:r>
      <w:r w:rsidR="004518C5" w:rsidRPr="004420FA">
        <w:rPr>
          <w:rFonts w:ascii="Times New Roman" w:eastAsia="Times New Roman" w:hAnsi="Times New Roman" w:cs="Times New Roman"/>
          <w:color w:val="000000" w:themeColor="text1"/>
          <w:sz w:val="22"/>
          <w:szCs w:val="22"/>
        </w:rPr>
        <w:t xml:space="preserve">comunicazione personale e/o di </w:t>
      </w:r>
      <w:r w:rsidRPr="004420FA">
        <w:rPr>
          <w:rFonts w:ascii="Times New Roman" w:eastAsia="Times New Roman" w:hAnsi="Times New Roman" w:cs="Times New Roman"/>
          <w:color w:val="000000" w:themeColor="text1"/>
          <w:sz w:val="22"/>
          <w:szCs w:val="22"/>
        </w:rPr>
        <w:t xml:space="preserve">pubblicazione, in formato elettronico, </w:t>
      </w:r>
      <w:r w:rsidR="004518C5" w:rsidRPr="004420FA">
        <w:rPr>
          <w:rFonts w:ascii="Times New Roman" w:eastAsia="Times New Roman" w:hAnsi="Times New Roman" w:cs="Times New Roman"/>
          <w:color w:val="000000" w:themeColor="text1"/>
          <w:sz w:val="22"/>
          <w:szCs w:val="22"/>
        </w:rPr>
        <w:t>quando risulta impossibile o implica uno sforzo sproporzionato comunicare le informazioni direttamente a</w:t>
      </w:r>
      <w:r w:rsidRPr="004420FA">
        <w:rPr>
          <w:rFonts w:ascii="Times New Roman" w:eastAsia="Times New Roman" w:hAnsi="Times New Roman" w:cs="Times New Roman"/>
          <w:color w:val="000000" w:themeColor="text1"/>
          <w:sz w:val="22"/>
          <w:szCs w:val="22"/>
        </w:rPr>
        <w:t>ll</w:t>
      </w:r>
      <w:r w:rsidR="00122D1A" w:rsidRPr="004420FA">
        <w:rPr>
          <w:rFonts w:ascii="Times New Roman" w:eastAsia="Times New Roman" w:hAnsi="Times New Roman" w:cs="Times New Roman"/>
          <w:color w:val="000000" w:themeColor="text1"/>
          <w:sz w:val="22"/>
          <w:szCs w:val="22"/>
        </w:rPr>
        <w:t>'</w:t>
      </w:r>
      <w:r w:rsidRPr="004420FA">
        <w:rPr>
          <w:rFonts w:ascii="Times New Roman" w:eastAsia="Times New Roman" w:hAnsi="Times New Roman" w:cs="Times New Roman"/>
          <w:color w:val="000000" w:themeColor="text1"/>
          <w:sz w:val="22"/>
          <w:szCs w:val="22"/>
        </w:rPr>
        <w:t>interessato</w:t>
      </w:r>
    </w:p>
    <w:p w14:paraId="39BAC1E7" w14:textId="77777777" w:rsidR="003254F9" w:rsidRPr="004420FA" w:rsidRDefault="003254F9" w:rsidP="003254F9">
      <w:pPr>
        <w:widowControl w:val="0"/>
        <w:autoSpaceDE w:val="0"/>
        <w:autoSpaceDN w:val="0"/>
        <w:adjustRightInd w:val="0"/>
        <w:rPr>
          <w:rFonts w:ascii="Times New Roman" w:hAnsi="Times New Roman" w:cs="Times New Roman"/>
          <w:b/>
          <w:bCs/>
          <w:color w:val="FF0000"/>
          <w:sz w:val="22"/>
          <w:szCs w:val="22"/>
        </w:rPr>
      </w:pPr>
    </w:p>
    <w:p w14:paraId="595E7F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2809A717" w14:textId="5FFD561F" w:rsidR="0003109D" w:rsidRPr="004420FA" w:rsidRDefault="002C55E5" w:rsidP="003254F9">
      <w:pPr>
        <w:jc w:val="both"/>
        <w:rPr>
          <w:rFonts w:ascii="Times New Roman" w:hAnsi="Times New Roman" w:cs="Times New Roman"/>
          <w:color w:val="000000" w:themeColor="text1"/>
          <w:sz w:val="22"/>
          <w:szCs w:val="22"/>
        </w:rPr>
      </w:pPr>
      <w:r w:rsidRPr="004420FA">
        <w:rPr>
          <w:rFonts w:ascii="Times New Roman" w:hAnsi="Times New Roman" w:cs="Times New Roman"/>
          <w:color w:val="000000" w:themeColor="text1"/>
          <w:sz w:val="22"/>
          <w:szCs w:val="22"/>
        </w:rPr>
        <w:t>Il Regolamento (Ue) 2016/679 del Parlamento Europeo e del Consiglio del 27 aprile 2016 relativo alla protezione delle persone fisiche con riguardo al trattamento dei dati personali, nonche' alla libera circolazione di tali dati con abrogazione della direttiva 95/46/CE (di seguito solo "GDPR"), e il D. Lgs. n. 196/2003, come modificato dal D.Lgs. 10 agosto 2018 n. n. 101, di adeguamento dell'ordinamento interno al GDPR, tutelano le persone fisiche per quanto concerne il trattamento dei dati personali. </w:t>
      </w:r>
    </w:p>
    <w:p>
      <w:pPr>
        <w:jc w:val="both"/>
      </w:pPr>
      <w:r>
        <w:rPr>
          <w:sz w:val="22"/>
          <w:szCs w:val="22"/>
        </w:rPr>
        <w:t xml:space="preserve">Ai fini della tutela vanno fornite all'interessato, secondo la disciplina degli artt. 13 e 14 del GDPR, informazioni trasparenti e chiare:</w:t>
      </w:r>
    </w:p>
    <w:p>
      <w:pPr>
        <w:jc w:val="both"/>
      </w:pPr>
      <w:r>
        <w:rPr>
          <w:sz w:val="22"/>
          <w:szCs w:val="22"/>
        </w:rPr>
        <w:t xml:space="preserve">a) sul trattamento dei dati personali</w:t>
      </w:r>
    </w:p>
    <w:p>
      <w:pPr>
        <w:jc w:val="both"/>
      </w:pPr>
      <w:r>
        <w:rPr>
          <w:sz w:val="22"/>
          <w:szCs w:val="22"/>
        </w:rPr>
        <w:t xml:space="preserve">b) sull'esercizio dei diritti. </w:t>
      </w:r>
    </w:p>
    <w:p>
      <w:pPr>
        <w:jc w:val="both"/>
      </w:pPr>
      <w:r>
        <w:rPr>
          <w:sz w:val="22"/>
          <w:szCs w:val="22"/>
        </w:rPr>
        <w:t xml:space="preserve">L'art. 13 disciplina le informazioni da fornire qualora i dati personali siano raccolti presso l'interessato come avviene, ad esempio, nei procedimenti/processi ad iniziativa di parte. L'art. 14 disciplina le informazioni da fornire qualora i dati personali non siano raccolti presso l'interessato, come avviene, ad esempio, nei procedimenti/processi d'ufficio, prescrivendo che il titolare del trattamento fornisce le informazioni: </w:t>
      </w:r>
    </w:p>
    <w:p>
      <w:pPr>
        <w:jc w:val="both"/>
      </w:pPr>
      <w:r>
        <w:rPr>
          <w:sz w:val="22"/>
          <w:szCs w:val="22"/>
        </w:rPr>
        <w:t xml:space="preserve">a) entro un termine ragionevole dall'ottenimento dei dati personali, ma al piu' tardi entro un mese, in considerazione delle specifiche circostanze in cui i dati personali sono trattati;</w:t>
      </w:r>
    </w:p>
    <w:p>
      <w:pPr>
        <w:jc w:val="both"/>
      </w:pPr>
      <w:r>
        <w:rPr>
          <w:sz w:val="22"/>
          <w:szCs w:val="22"/>
        </w:rPr>
        <w:t xml:space="preserve">b) nel caso in cui i dati personali siano destinati alla comunicazione con l'interessato, al piu' tardi al momento della prima comunicazione all'interessato; </w:t>
      </w:r>
    </w:p>
    <w:p>
      <w:pPr>
        <w:jc w:val="both"/>
      </w:pPr>
      <w:r>
        <w:rPr>
          <w:sz w:val="22"/>
          <w:szCs w:val="22"/>
        </w:rPr>
        <w:t xml:space="preserve">oppure</w:t>
      </w:r>
    </w:p>
    <w:p>
      <w:pPr>
        <w:jc w:val="both"/>
      </w:pPr>
      <w:r>
        <w:rPr>
          <w:sz w:val="22"/>
          <w:szCs w:val="22"/>
        </w:rPr>
        <w:t xml:space="preserve">c) nel caso sia prevista la comunicazione ad altro destinatario, non oltre la prima comunicazione dei dati personali.</w:t>
      </w:r>
    </w:p>
    <w:p>
      <w:pPr>
        <w:jc w:val="both"/>
      </w:pPr>
      <w:r>
        <w:rPr>
          <w:sz w:val="22"/>
          <w:szCs w:val="22"/>
        </w:rPr>
        <w:t xml:space="preserve"/>
      </w:r>
    </w:p>
    <w:p>
      <w:pPr>
        <w:jc w:val="both"/>
      </w:pPr>
      <w:r>
        <w:rPr>
          <w:sz w:val="22"/>
          <w:szCs w:val="22"/>
        </w:rPr>
        <w:t xml:space="preserve">DEROGHE ALL'OBBLIGO DI INFORMATIVA PERSONALE</w:t>
      </w:r>
    </w:p>
    <w:p>
      <w:pPr>
        <w:jc w:val="both"/>
      </w:pPr>
      <w:r>
        <w:rPr>
          <w:sz w:val="22"/>
          <w:szCs w:val="22"/>
        </w:rPr>
        <w:t xml:space="preserve">L'obbligo di informativa personale non si applica se e nella misura in cui:</w:t>
      </w:r>
    </w:p>
    <w:p>
      <w:pPr>
        <w:jc w:val="both"/>
      </w:pPr>
      <w:r>
        <w:rPr>
          <w:sz w:val="22"/>
          <w:szCs w:val="22"/>
        </w:rPr>
        <w:t xml:space="preserve">a) l'interessato dispone gia' delle informazioni;</w:t>
      </w:r>
    </w:p>
    <w:p>
      <w:pPr>
        <w:jc w:val="both"/>
      </w:pPr>
      <w:r>
        <w:rPr>
          <w:sz w:val="22"/>
          <w:szCs w:val="22"/>
        </w:rPr>
        <w:t xml:space="preserve">b) comunicare tali informazioni risulta impossibile o implicherebbe uno sforzo sproporzionato; in particolare per il trattamento a fini di archiviazione nel pubblico interesse, di ricerca scientifica o storica o a fini statistici, fatte salve le condizioni e le garanzie di cui all'articolo 89, paragrafo 1 del GDPR, o nella misura in cui l'obbligo rischi di rendere impossibile o di pregiudicare gravemente il conseguimento delle finalita' di tale trattamento. In tali casi, il titolare del trattamento adotta misure appropriate per tutelare i diritti, le liberta' e i legittimi interessi dell'interessato, anche rendendo pubbliche le informazioni;</w:t>
      </w:r>
    </w:p>
    <w:p>
      <w:pPr>
        <w:jc w:val="both"/>
      </w:pPr>
      <w:r>
        <w:rPr>
          <w:sz w:val="22"/>
          <w:szCs w:val="22"/>
        </w:rPr>
        <w:t xml:space="preserve">c) l'ottenimento o la comunicazione sono espressamente previsti dal diritto dell'Unione o dello Stato membro cui e' soggetto il titolare del trattamento e che prevede misure appropriate per tutelare gli interessi legittimi dell'interessato; </w:t>
      </w:r>
    </w:p>
    <w:p>
      <w:pPr>
        <w:jc w:val="both"/>
      </w:pPr>
      <w:r>
        <w:rPr>
          <w:sz w:val="22"/>
          <w:szCs w:val="22"/>
        </w:rPr>
        <w:t xml:space="preserve">oppure</w:t>
      </w:r>
    </w:p>
    <w:p>
      <w:pPr>
        <w:jc w:val="both"/>
      </w:pPr>
      <w:r>
        <w:rPr>
          <w:sz w:val="22"/>
          <w:szCs w:val="22"/>
        </w:rPr>
        <w:t xml:space="preserve">d) qualora i dati personali debbano rimanere riservati conformemente a un obbligo di segreto professionale disciplinato dal diritto dell'Unione o degli Stati membri, compreso un obbligo di segretezza previstoper legge.</w:t>
      </w:r>
    </w:p>
    <w:p>
      <w:pPr>
        <w:jc w:val="both"/>
      </w:pPr>
      <w:r>
        <w:rPr>
          <w:sz w:val="22"/>
          <w:szCs w:val="22"/>
        </w:rPr>
        <w:t xml:space="preserve"/>
      </w:r>
    </w:p>
    <w:p>
      <w:pPr>
        <w:jc w:val="both"/>
      </w:pPr>
      <w:r>
        <w:rPr>
          <w:sz w:val="22"/>
          <w:szCs w:val="22"/>
        </w:rPr>
        <w:t xml:space="preserve">Ai sensi dell'art. 14, par. 5 del Regolamento la presente informativa, quando risulta impossibile o implica uno sforzo sproporzionato comunicare le informazioni direttamente all'interessato, ed entro i termini previsti dal GDPR, funge da:</w:t>
      </w:r>
    </w:p>
    <w:p>
      <w:pPr>
        <w:jc w:val="both"/>
      </w:pPr>
      <w:r>
        <w:rPr>
          <w:sz w:val="22"/>
          <w:szCs w:val="22"/>
        </w:rPr>
        <w:t xml:space="preserve">- misura di pubblicazione delle informazioni per tutelare i diritti, le liberta' e i legittimi interessi dell'interessato.</w:t>
      </w:r>
    </w:p>
    <w:p w14:paraId="0427ADBD" w14:textId="77777777" w:rsidR="00B345E4" w:rsidRPr="004420FA" w:rsidRDefault="00B345E4" w:rsidP="003254F9">
      <w:pPr>
        <w:jc w:val="both"/>
        <w:rPr>
          <w:rFonts w:ascii="Times New Roman" w:hAnsi="Times New Roman" w:cs="Times New Roman"/>
          <w:color w:val="000000" w:themeColor="text1"/>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0E0E0"/>
        <w:tblCellMar>
          <w:top w:w="15" w:type="dxa"/>
          <w:left w:w="15" w:type="dxa"/>
          <w:bottom w:w="15" w:type="dxa"/>
          <w:right w:w="15" w:type="dxa"/>
        </w:tblCellMar>
        <w:tblLook w:val="04A0" w:firstRow="1" w:lastRow="0" w:firstColumn="1" w:lastColumn="0" w:noHBand="0" w:noVBand="1"/>
      </w:tblPr>
      <w:tblGrid>
        <w:gridCol w:w="2282"/>
        <w:gridCol w:w="7340"/>
      </w:tblGrid>
      <w:tr w:rsidR="004D3B42" w:rsidRPr="004420FA" w14:paraId="77D71C3F"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3F68B438" w14:textId="5382A306"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Area</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D68C74" w14:textId="14AD2629"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0 - SEGRETARIO COMUNALE </w:t>
            </w:r>
          </w:p>
        </w:tc>
      </w:tr>
      <w:tr w:rsidR="004D3B42" w:rsidRPr="004420FA" w14:paraId="08357452"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F6A4B87" w14:textId="1C3E57EE"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Settore</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BE0554F" w14:textId="6D884E46"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SEGRETARIO COMUNALE</w:t>
            </w:r>
          </w:p>
        </w:tc>
      </w:tr>
      <w:tr w:rsidR="004D3B42" w:rsidRPr="004420FA" w14:paraId="40D0CBD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07364C6" w14:textId="4536C6F0" w:rsidR="004D3B42" w:rsidRPr="004420FA" w:rsidRDefault="004D3B42" w:rsidP="00CF10E6">
            <w:pPr>
              <w:ind w:left="142" w:right="127"/>
              <w:rPr>
                <w:rFonts w:ascii="Times New Roman" w:hAnsi="Times New Roman" w:cs="Times New Roman"/>
                <w:b/>
                <w:sz w:val="22"/>
                <w:szCs w:val="22"/>
              </w:rPr>
            </w:pPr>
            <w:r w:rsidRPr="004420FA">
              <w:rPr>
                <w:rFonts w:ascii="Times New Roman" w:hAnsi="Times New Roman" w:cs="Times New Roman"/>
                <w:b/>
                <w:sz w:val="22"/>
                <w:szCs w:val="22"/>
              </w:rPr>
              <w:t>Ufficio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EDD9FE" w14:textId="4A4E64D3" w:rsidR="004D3B42" w:rsidRPr="004420FA" w:rsidRDefault="00685815" w:rsidP="004D3B42">
            <w:pPr>
              <w:jc w:val="both"/>
              <w:rPr>
                <w:rFonts w:ascii="Times New Roman" w:hAnsi="Times New Roman" w:cs="Times New Roman"/>
                <w:sz w:val="22"/>
                <w:szCs w:val="22"/>
              </w:rPr>
            </w:pPr>
            <w:r w:rsidRPr="004420FA">
              <w:rPr>
                <w:rFonts w:ascii="Times New Roman" w:hAnsi="Times New Roman" w:cs="Times New Roman"/>
                <w:sz w:val="22"/>
                <w:szCs w:val="22"/>
              </w:rPr>
              <w:t>Prevenzione corruzione e illegalita'</w:t>
            </w:r>
          </w:p>
        </w:tc>
      </w:tr>
      <w:tr w:rsidR="00EA7427" w:rsidRPr="004420FA" w14:paraId="375AB06A"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7F555E4" w14:textId="4855ED85" w:rsidR="00EA7427" w:rsidRPr="004420FA" w:rsidRDefault="00EA7427"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Trattamento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9ED1566" w14:textId="5FB0B41A" w:rsidR="00EA7427" w:rsidRPr="004420FA" w:rsidRDefault="001C7EE4" w:rsidP="00EA7427">
            <w:pPr>
              <w:jc w:val="both"/>
              <w:rPr>
                <w:rFonts w:ascii="Times New Roman" w:hAnsi="Times New Roman" w:cs="Times New Roman"/>
                <w:color w:val="FF0000"/>
                <w:sz w:val="22"/>
                <w:szCs w:val="22"/>
              </w:rPr>
            </w:pPr>
            <w:r w:rsidRPr="004420FA">
              <w:rPr>
                <w:rFonts w:ascii="Times New Roman" w:hAnsi="Times New Roman" w:cs="Times New Roman"/>
                <w:sz w:val="22"/>
                <w:szCs w:val="22"/>
              </w:rPr>
              <w:t>Attivazione del sistema di tutela del dipendente che segnala illeciti </w:t>
            </w:r>
          </w:p>
        </w:tc>
      </w:tr>
      <w:tr w:rsidR="001C7EE4" w:rsidRPr="004420FA" w14:paraId="6D19335D"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B2CB165" w14:textId="106C6E10"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Contitolare/i trattamento: denominazione e punti di contatto </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9E39B8" w14:textId="39370634"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0CA37584"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06C1507" w14:textId="4BB6CDBB"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Responsabile</w:t>
            </w:r>
            <w:r w:rsidR="00846B21" w:rsidRPr="004420FA">
              <w:rPr>
                <w:rFonts w:ascii="Times New Roman" w:hAnsi="Times New Roman" w:cs="Times New Roman"/>
                <w:b/>
                <w:sz w:val="22"/>
                <w:szCs w:val="22"/>
              </w:rPr>
              <w:t xml:space="preserve">/i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0D6F9493" w14:textId="44D574EA"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23619F" w:rsidRPr="004420FA" w14:paraId="64D5D754" w14:textId="77777777" w:rsidTr="009771B1">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786AC7F" w14:textId="77777777" w:rsidR="0023619F" w:rsidRPr="004420FA" w:rsidRDefault="0023619F" w:rsidP="009771B1">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Sub-Responsabile: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4943584" w14:textId="77777777" w:rsidR="0023619F" w:rsidRPr="004420FA" w:rsidRDefault="0023619F" w:rsidP="009771B1">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25E4FC01"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3AE54A6" w14:textId="47ECBF0A" w:rsidR="001C7EE4" w:rsidRPr="004420FA" w:rsidRDefault="0023619F" w:rsidP="00CF10E6">
            <w:pPr>
              <w:widowControl w:val="0"/>
              <w:autoSpaceDE w:val="0"/>
              <w:autoSpaceDN w:val="0"/>
              <w:adjustRightInd w:val="0"/>
              <w:ind w:left="142" w:right="127"/>
              <w:rPr>
                <w:rFonts w:ascii="Times New Roman" w:hAnsi="Times New Roman" w:cs="Times New Roman"/>
                <w:b/>
                <w:sz w:val="22"/>
                <w:szCs w:val="22"/>
              </w:rPr>
            </w:pPr>
            <w:r>
              <w:rPr>
                <w:rFonts w:ascii="Times New Roman" w:hAnsi="Times New Roman" w:cs="Times New Roman"/>
                <w:b/>
                <w:sz w:val="22"/>
                <w:szCs w:val="22"/>
              </w:rPr>
              <w:t>Titolare/i autonomo/i</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1F24243" w14:textId="3191A4A9"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
            </w:r>
          </w:p>
        </w:tc>
      </w:tr>
      <w:tr w:rsidR="001C7EE4" w:rsidRPr="004420FA" w14:paraId="79D82BF7"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65E1AB3" w14:textId="339E6BD5"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33315CD" w14:textId="252AF448"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Dott. Vesprini Dino dino.vesprini@comune.fermo.it</w:t>
            </w:r>
          </w:p>
          <w:p>
            <w:pPr>
              <w:jc w:val="both"/>
            </w:pPr>
            <w:r>
              <w:rPr>
                <w:sz w:val="22"/>
                <w:szCs w:val="22"/>
              </w:rPr>
              <w:t xml:space="preserve"/>
            </w:r>
          </w:p>
        </w:tc>
      </w:tr>
      <w:tr w:rsidR="001C7EE4" w:rsidRPr="004420FA" w14:paraId="57B30320"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6736085D" w14:textId="031E1426" w:rsidR="001C7EE4" w:rsidRPr="004420FA" w:rsidRDefault="00846B21"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Sostituto designato a svolgere compiti e funzioni in ordine al trattamento</w:t>
            </w:r>
            <w:r w:rsidR="001C7EE4" w:rsidRPr="004420FA">
              <w:rPr>
                <w:rFonts w:ascii="Times New Roman" w:hAnsi="Times New Roman" w:cs="Times New Roman"/>
                <w:b/>
                <w:sz w:val="22"/>
                <w:szCs w:val="22"/>
              </w:rPr>
              <w:t>: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1EEBD0B9" w14:textId="6F75D54F"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r w:rsidR="001C7EE4" w:rsidRPr="004420FA" w14:paraId="7FECE10B"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75F4D474" w14:textId="028C2657"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Incaricati 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4C875C4D" w14:textId="3EA6A281"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Sig.ra Spaccapaniccia Vissia </w:t>
            </w:r>
          </w:p>
          <w:p>
            <w:pPr>
              <w:jc w:val="both"/>
            </w:pPr>
            <w:r>
              <w:rPr>
                <w:sz w:val="22"/>
                <w:szCs w:val="22"/>
              </w:rPr>
              <w:t xml:space="preserve">Sig. Ciucani Roberto </w:t>
            </w:r>
          </w:p>
          <w:p>
            <w:pPr>
              <w:jc w:val="both"/>
            </w:pPr>
            <w:r>
              <w:rPr>
                <w:sz w:val="22"/>
                <w:szCs w:val="22"/>
              </w:rPr>
              <w:t xml:space="preserve"/>
            </w:r>
          </w:p>
        </w:tc>
      </w:tr>
      <w:tr w:rsidR="001C7EE4" w:rsidRPr="004420FA" w14:paraId="4F75350C" w14:textId="77777777" w:rsidTr="00EA7427">
        <w:tc>
          <w:tcPr>
            <w:tcW w:w="2282"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5727D94C" w14:textId="44EBB3FC" w:rsidR="001C7EE4" w:rsidRPr="004420FA" w:rsidRDefault="001C7EE4" w:rsidP="00CF10E6">
            <w:pPr>
              <w:widowControl w:val="0"/>
              <w:autoSpaceDE w:val="0"/>
              <w:autoSpaceDN w:val="0"/>
              <w:adjustRightInd w:val="0"/>
              <w:ind w:left="142" w:right="127"/>
              <w:rPr>
                <w:rFonts w:ascii="Times New Roman" w:hAnsi="Times New Roman" w:cs="Times New Roman"/>
                <w:b/>
                <w:sz w:val="22"/>
                <w:szCs w:val="22"/>
              </w:rPr>
            </w:pPr>
            <w:r w:rsidRPr="004420FA">
              <w:rPr>
                <w:rFonts w:ascii="Times New Roman" w:hAnsi="Times New Roman" w:cs="Times New Roman"/>
                <w:b/>
                <w:sz w:val="22"/>
                <w:szCs w:val="22"/>
              </w:rPr>
              <w:t xml:space="preserve">Sostituto </w:t>
            </w:r>
            <w:r w:rsidR="00846B21" w:rsidRPr="004420FA">
              <w:rPr>
                <w:rFonts w:ascii="Times New Roman" w:hAnsi="Times New Roman" w:cs="Times New Roman"/>
                <w:b/>
                <w:sz w:val="22"/>
                <w:szCs w:val="22"/>
              </w:rPr>
              <w:t>de</w:t>
            </w:r>
            <w:r w:rsidR="00534CE0" w:rsidRPr="004420FA">
              <w:rPr>
                <w:rFonts w:ascii="Times New Roman" w:hAnsi="Times New Roman" w:cs="Times New Roman"/>
                <w:b/>
                <w:sz w:val="22"/>
                <w:szCs w:val="22"/>
              </w:rPr>
              <w:t>g</w:t>
            </w:r>
            <w:r w:rsidRPr="004420FA">
              <w:rPr>
                <w:rFonts w:ascii="Times New Roman" w:hAnsi="Times New Roman" w:cs="Times New Roman"/>
                <w:b/>
                <w:sz w:val="22"/>
                <w:szCs w:val="22"/>
              </w:rPr>
              <w:t>l</w:t>
            </w:r>
            <w:r w:rsidR="00534CE0" w:rsidRPr="004420FA">
              <w:rPr>
                <w:rFonts w:ascii="Times New Roman" w:hAnsi="Times New Roman" w:cs="Times New Roman"/>
                <w:b/>
                <w:sz w:val="22"/>
                <w:szCs w:val="22"/>
              </w:rPr>
              <w:t>i</w:t>
            </w:r>
            <w:r w:rsidRPr="004420FA">
              <w:rPr>
                <w:rFonts w:ascii="Times New Roman" w:hAnsi="Times New Roman" w:cs="Times New Roman"/>
                <w:b/>
                <w:sz w:val="22"/>
                <w:szCs w:val="22"/>
              </w:rPr>
              <w:t xml:space="preserve"> </w:t>
            </w:r>
            <w:r w:rsidR="00846B21" w:rsidRPr="004420FA">
              <w:rPr>
                <w:rFonts w:ascii="Times New Roman" w:hAnsi="Times New Roman" w:cs="Times New Roman"/>
                <w:b/>
                <w:sz w:val="22"/>
                <w:szCs w:val="22"/>
              </w:rPr>
              <w:t>i</w:t>
            </w:r>
            <w:r w:rsidR="00534CE0" w:rsidRPr="004420FA">
              <w:rPr>
                <w:rFonts w:ascii="Times New Roman" w:hAnsi="Times New Roman" w:cs="Times New Roman"/>
                <w:b/>
                <w:sz w:val="22"/>
                <w:szCs w:val="22"/>
              </w:rPr>
              <w:t xml:space="preserve">ncaricati </w:t>
            </w:r>
            <w:r w:rsidRPr="004420FA">
              <w:rPr>
                <w:rFonts w:ascii="Times New Roman" w:hAnsi="Times New Roman" w:cs="Times New Roman"/>
                <w:b/>
                <w:sz w:val="22"/>
                <w:szCs w:val="22"/>
              </w:rPr>
              <w:t>trattamento: denominazione e punti di contatto</w:t>
            </w:r>
          </w:p>
        </w:tc>
        <w:tc>
          <w:tcPr>
            <w:tcW w:w="7340" w:type="dxa"/>
            <w:tcBorders>
              <w:top w:val="single" w:sz="4" w:space="0" w:color="000000"/>
              <w:left w:val="single" w:sz="4" w:space="0" w:color="000000"/>
              <w:bottom w:val="single" w:sz="4" w:space="0" w:color="000000"/>
              <w:right w:val="single" w:sz="4" w:space="0" w:color="000000"/>
            </w:tcBorders>
            <w:shd w:val="clear" w:color="auto" w:fill="E0E0E0"/>
            <w:vAlign w:val="center"/>
          </w:tcPr>
          <w:p w14:paraId="2EC82661" w14:textId="17B76276" w:rsidR="001C7EE4" w:rsidRPr="004420FA" w:rsidRDefault="001C7EE4" w:rsidP="001C7EE4">
            <w:pPr>
              <w:jc w:val="both"/>
              <w:rPr>
                <w:rFonts w:ascii="Times New Roman" w:hAnsi="Times New Roman" w:cs="Times New Roman"/>
                <w:sz w:val="22"/>
                <w:szCs w:val="22"/>
              </w:rPr>
            </w:pPr>
            <w:r w:rsidRPr="004420FA">
              <w:rPr>
                <w:rFonts w:ascii="Times New Roman" w:hAnsi="Times New Roman" w:cs="Times New Roman"/>
                <w:bCs/>
                <w:sz w:val="22"/>
                <w:szCs w:val="22"/>
              </w:rPr>
              <w:t>XXX XXX XXX</w:t>
            </w:r>
          </w:p>
        </w:tc>
      </w:tr>
    </w:tbl>
    <w:p w14:paraId="75B04635" w14:textId="77777777" w:rsidR="009B565A" w:rsidRPr="004420FA" w:rsidRDefault="009B565A" w:rsidP="009B565A">
      <w:pPr>
        <w:jc w:val="both"/>
        <w:rPr>
          <w:rFonts w:ascii="Times New Roman" w:eastAsia="Arial" w:hAnsi="Times New Roman" w:cs="Times New Roman"/>
          <w:iCs/>
          <w:color w:val="FF0000"/>
          <w:sz w:val="22"/>
          <w:szCs w:val="22"/>
        </w:rPr>
      </w:pPr>
    </w:p>
    <w:p w14:paraId="2CA7EC7E" w14:textId="77777777" w:rsidR="003254F9" w:rsidRPr="004420FA" w:rsidRDefault="003254F9" w:rsidP="0007333B">
      <w:pPr>
        <w:jc w:val="both"/>
        <w:rPr>
          <w:rFonts w:ascii="Times New Roman" w:hAnsi="Times New Roman" w:cs="Times New Roman"/>
          <w:b/>
          <w:color w:val="FF0000"/>
          <w:sz w:val="22"/>
          <w:szCs w:val="22"/>
        </w:rPr>
      </w:pPr>
    </w:p>
    <w:p w14:paraId="3DF2537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tbl>
      <w:tblPr>
        <w:tblStyle w:val="Grigliatabella"/>
        <w:tblW w:w="5000" w:type="pct"/>
        <w:jc w:val="center"/>
        <w:tblLook w:val="04A0" w:firstRow="1" w:lastRow="0" w:firstColumn="1" w:lastColumn="0" w:noHBand="0" w:noVBand="1"/>
      </w:tblPr>
      <w:tblGrid>
        <w:gridCol w:w="2046"/>
        <w:gridCol w:w="7576"/>
      </w:tblGrid>
      <w:tr w:rsidR="0007333B" w:rsidRPr="004420FA" w14:paraId="0FBB703F" w14:textId="77777777" w:rsidTr="006B5B4F">
        <w:trPr>
          <w:trHeight w:val="314"/>
          <w:jc w:val="center"/>
        </w:trPr>
        <w:tc>
          <w:tcPr>
            <w:tcW w:w="5000" w:type="pct"/>
            <w:gridSpan w:val="2"/>
            <w:shd w:val="clear" w:color="auto" w:fill="FFFF99"/>
          </w:tcPr>
          <w:p w14:paraId="7E575544" w14:textId="77777777" w:rsidR="004553EC"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INFORMAZIONI CONCISE TRASPARENTI E CHIARE</w:t>
            </w:r>
          </w:p>
          <w:p w14:paraId="14796243" w14:textId="776F0C35" w:rsidR="00E46207" w:rsidRPr="004420FA" w:rsidRDefault="004553EC" w:rsidP="004553EC">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 xml:space="preserve">AI SENSI DELL'ART. 14, PARAGRAFO 5, LETT. B) GDPR </w:t>
            </w:r>
          </w:p>
        </w:tc>
      </w:tr>
      <w:tr w:rsidR="004553EC" w:rsidRPr="004420FA" w14:paraId="547A1E02" w14:textId="77777777" w:rsidTr="00CF10E6">
        <w:trPr>
          <w:trHeight w:val="314"/>
          <w:jc w:val="center"/>
        </w:trPr>
        <w:tc>
          <w:tcPr>
            <w:tcW w:w="1063" w:type="pct"/>
          </w:tcPr>
          <w:p w14:paraId="24CDD470" w14:textId="36A8D678"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Titolare</w:t>
            </w:r>
          </w:p>
        </w:tc>
        <w:tc>
          <w:tcPr>
            <w:tcW w:w="3937" w:type="pct"/>
            <w:shd w:val="clear" w:color="auto" w:fill="CCFFCC"/>
          </w:tcPr>
          <w:p w14:paraId="075BA555" w14:textId="0C8A35A2"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titolare di seguito indicato:</w:t>
            </w:r>
          </w:p>
          <w:p w14:paraId="7590F0FD" w14:textId="52135C7A"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bCs/>
                <w:sz w:val="22"/>
                <w:szCs w:val="22"/>
              </w:rPr>
              <w:lastRenderedPageBreak/>
              <w:t>Comune di FERMO</w:t>
            </w:r>
          </w:p>
          <w:p>
            <w:pPr>
              <w:jc w:val="both"/>
            </w:pPr>
            <w:r>
              <w:rPr>
                <w:sz w:val="22"/>
                <w:szCs w:val="22"/>
              </w:rPr>
              <w:t xml:space="preserve">Sig. Calcinaro Paolo </w:t>
            </w:r>
          </w:p>
          <w:p>
            <w:pPr>
              <w:jc w:val="both"/>
            </w:pPr>
            <w:r>
              <w:rPr>
                <w:sz w:val="22"/>
                <w:szCs w:val="22"/>
              </w:rPr>
              <w:t xml:space="preserve"/>
            </w:r>
          </w:p>
        </w:tc>
      </w:tr>
      <w:tr w:rsidR="004553EC" w:rsidRPr="004420FA" w14:paraId="6E693BD0" w14:textId="77777777" w:rsidTr="00CF10E6">
        <w:trPr>
          <w:trHeight w:val="628"/>
          <w:jc w:val="center"/>
        </w:trPr>
        <w:tc>
          <w:tcPr>
            <w:tcW w:w="1063" w:type="pct"/>
          </w:tcPr>
          <w:p w14:paraId="723CB023" w14:textId="4118968B" w:rsidR="004553EC" w:rsidRPr="004420FA" w:rsidRDefault="008538C4" w:rsidP="00CF10E6">
            <w:pPr>
              <w:rPr>
                <w:rFonts w:ascii="Times New Roman" w:hAnsi="Times New Roman" w:cs="Times New Roman"/>
                <w:sz w:val="22"/>
                <w:szCs w:val="22"/>
              </w:rPr>
            </w:pPr>
            <w:hyperlink r:id="rId7" w:history="1">
              <w:r w:rsidR="004553EC" w:rsidRPr="004420FA">
                <w:rPr>
                  <w:rFonts w:ascii="Times New Roman" w:hAnsi="Times New Roman" w:cs="Times New Roman"/>
                  <w:sz w:val="22"/>
                  <w:szCs w:val="22"/>
                </w:rPr>
                <w:t xml:space="preserve">RPD </w:t>
              </w:r>
            </w:hyperlink>
          </w:p>
        </w:tc>
        <w:tc>
          <w:tcPr>
            <w:tcW w:w="3937" w:type="pct"/>
            <w:shd w:val="clear" w:color="auto" w:fill="CCFFCC"/>
          </w:tcPr>
          <w:p w14:paraId="7AAD88E2" w14:textId="058D1253" w:rsidR="004553EC" w:rsidRPr="004420FA" w:rsidRDefault="004553EC" w:rsidP="00D06F37">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L'interessato </w:t>
            </w:r>
            <w:r w:rsidRPr="004420FA">
              <w:rPr>
                <w:rFonts w:ascii="Times New Roman" w:hAnsi="Times New Roman"/>
                <w:sz w:val="22"/>
                <w:szCs w:val="22"/>
              </w:rPr>
              <w:t>puo'</w:t>
            </w:r>
            <w:r w:rsidRPr="004420FA">
              <w:rPr>
                <w:rFonts w:ascii="Times New Roman" w:hAnsi="Times New Roman"/>
                <w:sz w:val="22"/>
                <w:szCs w:val="22"/>
              </w:rPr>
              <w:t xml:space="preserve"> rivolgersi al Responsabile della protezione dei dati del titolare, ai sotto indicati punti di contatto: </w:t>
            </w:r>
            <w:r w:rsidRPr="004420FA">
              <w:rPr>
                <w:rFonts w:ascii="Times New Roman" w:hAnsi="Times New Roman"/>
                <w:bCs/>
                <w:sz w:val="22"/>
                <w:szCs w:val="22"/>
              </w:rPr>
              <w:t>Gruppo Maggioli Spa - Rete Entionline All Privacy - Avv. Nadia Cora', Via Triumplina n.183/b - 25136 Brescia (BS) - email: consulenza@entionline.it - P.IVA: 002254110204 - PEC : professionisti@pec.ncpg.it - Tel.: 0376.803074</w:t>
            </w:r>
          </w:p>
          <w:p>
            <w:pPr>
              <w:jc w:val="both"/>
            </w:pPr>
            <w:r>
              <w:rPr>
                <w:sz w:val="22"/>
                <w:szCs w:val="22"/>
              </w:rPr>
              <w:t xml:space="preserve"/>
            </w:r>
          </w:p>
        </w:tc>
      </w:tr>
      <w:tr w:rsidR="00EA7427" w:rsidRPr="004420FA" w14:paraId="719DC48B" w14:textId="77777777" w:rsidTr="00CF10E6">
        <w:trPr>
          <w:jc w:val="center"/>
        </w:trPr>
        <w:tc>
          <w:tcPr>
            <w:tcW w:w="1063" w:type="pct"/>
          </w:tcPr>
          <w:p w14:paraId="6222E33D" w14:textId="77777777" w:rsidR="00EA7427"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Finalita'</w:t>
            </w:r>
          </w:p>
        </w:tc>
        <w:tc>
          <w:tcPr>
            <w:tcW w:w="3937" w:type="pct"/>
            <w:shd w:val="clear" w:color="auto" w:fill="CCFFCC"/>
          </w:tcPr>
          <w:p w14:paraId="6F749152" w14:textId="77777777" w:rsidR="00EA7427" w:rsidRPr="004420FA" w:rsidRDefault="00EA7427" w:rsidP="00DE2C84">
            <w:pPr>
              <w:rPr>
                <w:rFonts w:ascii="Times New Roman" w:hAnsi="Times New Roman" w:cs="Times New Roman"/>
                <w:sz w:val="22"/>
                <w:szCs w:val="22"/>
              </w:rPr>
            </w:pPr>
            <w:r w:rsidRPr="004420FA">
              <w:rPr>
                <w:rFonts w:ascii="Times New Roman" w:hAnsi="Times New Roman" w:cs="Times New Roman"/>
                <w:sz w:val="22"/>
                <w:szCs w:val="22"/>
              </w:rPr>
              <w:t>I dati dell'interessato sono raccolti per la finalita' determinata, esplicita e legittima relativa alla gestione del processo/procedimento/attivita' di: Attivazione del sistema di tutela del dipendente che segnala illeciti. Successivamente alla raccolta, i dati sono trattati in modo che non sia incompatibile con la predetta finalita'. Un ulteriore trattamento, a fini di archiviazione nel pubblico interesse, di ricerca scientifica o storica o a fini statistici non e', conformemente all'articolo 89, paragrafo 1 GDRP, considerato incompatibile con le finalita' iniziali. I dati acquisiti vengono trattati esclusivamente per la finalita' di gestione del processo/procedimento amministrativo per il quale vengono raccolti, incluse le fasi di controllo e monitoraggio, e possono essere trattati anche per la gestione dei processi/procedimenti connessi e trasversali, e relativi al controllo di qualita' del servizio e alla misurazione e valutazione della performance. I dati possono essere trattati, altresi', per adempiere ad eventuali obblighi previsti dalla legislazione europea, dalla legislazione italiana, statale e regionale e dalla vigente normativa regolamentare. Si precisa che, qualora il titolare del trattamento intenda trattare ulteriormente i dati personali per una finalita' diversa da quella per cui essi sono stati raccolti, prima di tale ulteriore trattamento fornisce all'interessato informazioni in merito a tale diversa finalita' e ogni ulteriore informazione pertinente. Si precisa, altresi', che i trattamenti di dati personali che rientrano nelle materie elencate nell ' art. 2-sexies, c. 2, D.Lgs. 196/2003 si considerano di rilevante interesse pubblico.</w:t>
            </w:r>
          </w:p>
          <w:p w14:paraId="65F7E1C9" w14:textId="77777777" w:rsidR="00EA7427" w:rsidRPr="004420FA" w:rsidRDefault="00EA7427" w:rsidP="00DE2C84">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60C8014" w14:textId="77777777" w:rsidTr="00CF10E6">
        <w:trPr>
          <w:jc w:val="center"/>
        </w:trPr>
        <w:tc>
          <w:tcPr>
            <w:tcW w:w="1063" w:type="pct"/>
          </w:tcPr>
          <w:p w14:paraId="6B174D5E" w14:textId="70A7C431" w:rsidR="004553EC" w:rsidRPr="004420FA" w:rsidRDefault="00EA7427" w:rsidP="00CF10E6">
            <w:pPr>
              <w:rPr>
                <w:rFonts w:ascii="Times New Roman" w:hAnsi="Times New Roman" w:cs="Times New Roman"/>
                <w:sz w:val="22"/>
                <w:szCs w:val="22"/>
              </w:rPr>
            </w:pPr>
            <w:r w:rsidRPr="004420FA">
              <w:rPr>
                <w:rFonts w:ascii="Times New Roman" w:hAnsi="Times New Roman" w:cs="Times New Roman"/>
                <w:sz w:val="22"/>
                <w:szCs w:val="22"/>
              </w:rPr>
              <w:t xml:space="preserve">Rilevanti </w:t>
            </w:r>
            <w:r w:rsidRPr="004420FA">
              <w:rPr>
                <w:rFonts w:ascii="Times New Roman" w:hAnsi="Times New Roman" w:cs="Times New Roman"/>
                <w:sz w:val="22"/>
                <w:szCs w:val="22"/>
              </w:rPr>
              <w:t>final</w:t>
            </w:r>
            <w:r w:rsidR="004553EC" w:rsidRPr="004420FA">
              <w:rPr>
                <w:rFonts w:ascii="Times New Roman" w:hAnsi="Times New Roman" w:cs="Times New Roman"/>
                <w:sz w:val="22"/>
                <w:szCs w:val="22"/>
              </w:rPr>
              <w:t>ita'</w:t>
            </w:r>
          </w:p>
        </w:tc>
        <w:tc>
          <w:tcPr>
            <w:tcW w:w="3937" w:type="pct"/>
            <w:shd w:val="clear" w:color="auto" w:fill="CCFFCC"/>
          </w:tcPr>
          <w:p w14:paraId="664508F8" w14:textId="5E28F454" w:rsidR="002D2B07" w:rsidRPr="004420FA" w:rsidRDefault="004553EC" w:rsidP="002D2B07">
            <w:pPr>
              <w:rPr>
                <w:rFonts w:ascii="Times New Roman" w:hAnsi="Times New Roman" w:cs="Times New Roman"/>
                <w:sz w:val="22"/>
                <w:szCs w:val="22"/>
              </w:rPr>
            </w:pPr>
            <w:r w:rsidRPr="004420FA">
              <w:rPr>
                <w:rFonts w:ascii="Times New Roman" w:hAnsi="Times New Roman" w:cs="Times New Roman"/>
                <w:sz w:val="22"/>
                <w:szCs w:val="22"/>
              </w:rPr>
              <w:t>I motivi di interesse pubblico rilevante che rendono ammissibili trattamenti di categorie particolari di dati sono indicati nella Tabella in calce alla presente informativa.</w:t>
            </w:r>
          </w:p>
          <w:p>
            <w:pPr>
              <w:jc w:val="both"/>
            </w:pPr>
            <w:r>
              <w:rPr>
                <w:sz w:val="22"/>
                <w:szCs w:val="22"/>
              </w:rPr>
              <w:t xml:space="preserve">Il trattamento di dati personali relativi a condanne penali e a reati o a connesse misure di sicurezza e' ammesso nei casi elencati nella Tabella in calce alla presente informativa.</w:t>
            </w:r>
          </w:p>
          <w:p w14:paraId="07FDFE2C" w14:textId="292A2F1E" w:rsidR="004553EC" w:rsidRPr="004420FA" w:rsidRDefault="004553EC"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4553EC" w:rsidRPr="004420FA" w14:paraId="38BCF8F0" w14:textId="77777777" w:rsidTr="00CF10E6">
        <w:trPr>
          <w:jc w:val="center"/>
        </w:trPr>
        <w:tc>
          <w:tcPr>
            <w:tcW w:w="1063" w:type="pct"/>
          </w:tcPr>
          <w:p w14:paraId="7250E9E3" w14:textId="1B999DE6" w:rsidR="004553EC" w:rsidRPr="004420FA" w:rsidRDefault="00541786" w:rsidP="00CF10E6">
            <w:pPr>
              <w:ind w:right="-108"/>
              <w:rPr>
                <w:rFonts w:ascii="Times New Roman" w:hAnsi="Times New Roman" w:cs="Times New Roman"/>
                <w:sz w:val="22"/>
                <w:szCs w:val="22"/>
              </w:rPr>
            </w:pPr>
            <w:r w:rsidRPr="004420FA">
              <w:rPr>
                <w:rFonts w:ascii="Times New Roman" w:hAnsi="Times New Roman" w:cs="Times New Roman"/>
                <w:sz w:val="22"/>
                <w:szCs w:val="22"/>
              </w:rPr>
              <w:t>Base giuridica</w:t>
            </w:r>
          </w:p>
        </w:tc>
        <w:tc>
          <w:tcPr>
            <w:tcW w:w="3937" w:type="pct"/>
            <w:shd w:val="clear" w:color="auto" w:fill="CCFFCC"/>
          </w:tcPr>
          <w:p w14:paraId="478F6968" w14:textId="426D0BD3" w:rsidR="004553EC" w:rsidRPr="004420FA" w:rsidRDefault="004553EC"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trattamenti sono necessari per l'esecuzione di un compito di interesse pubblico o connesso all'esercizio di pubblici poteri di cui e' investito il titolare del trattamento.</w:t>
            </w:r>
            <w:r w:rsidRPr="004420FA">
              <w:rPr>
                <w:rFonts w:ascii="Times New Roman" w:hAnsi="Times New Roman"/>
                <w:b/>
                <w:sz w:val="22"/>
                <w:szCs w:val="22"/>
              </w:rPr>
              <w:t xml:space="preserve"> </w:t>
            </w:r>
          </w:p>
          <w:p w14:paraId="5958A4F4" w14:textId="22B368F4" w:rsidR="004553EC" w:rsidRPr="004420FA" w:rsidRDefault="004553EC" w:rsidP="006B5B4F">
            <w:pPr>
              <w:pStyle w:val="NormaleWeb"/>
              <w:spacing w:before="0" w:beforeAutospacing="0" w:after="0" w:afterAutospacing="0"/>
              <w:rPr>
                <w:rFonts w:ascii="Times New Roman" w:hAnsi="Times New Roman"/>
                <w:sz w:val="22"/>
                <w:szCs w:val="22"/>
              </w:rPr>
            </w:pPr>
          </w:p>
        </w:tc>
      </w:tr>
      <w:tr w:rsidR="004553EC" w:rsidRPr="004420FA" w14:paraId="54A19C12" w14:textId="77777777" w:rsidTr="00CF10E6">
        <w:trPr>
          <w:jc w:val="center"/>
        </w:trPr>
        <w:tc>
          <w:tcPr>
            <w:tcW w:w="1063" w:type="pct"/>
          </w:tcPr>
          <w:p w14:paraId="5FF28AB8" w14:textId="2B116EED"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dati personali</w:t>
            </w:r>
          </w:p>
        </w:tc>
        <w:tc>
          <w:tcPr>
            <w:tcW w:w="3937" w:type="pct"/>
            <w:shd w:val="clear" w:color="auto" w:fill="CCFFCC"/>
          </w:tcPr>
          <w:p w14:paraId="0554A4E6" w14:textId="4B7AF5E0"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Le categorie di dati personali che possono essere trattate nella gestione del processo/procedimento/attivita' sono:</w:t>
            </w:r>
          </w:p>
          <w:p>
            <w:pPr>
              <w:jc w:val="both"/>
            </w:pPr>
            <w:r>
              <w:rPr>
                <w:sz w:val="22"/>
                <w:szCs w:val="22"/>
              </w:rPr>
              <w:t xml:space="preserve">- Dati anagrafici identificativi</w:t>
            </w:r>
          </w:p>
          <w:p>
            <w:pPr>
              <w:jc w:val="both"/>
            </w:pPr>
            <w:r>
              <w:rPr>
                <w:sz w:val="22"/>
                <w:szCs w:val="22"/>
              </w:rPr>
              <w:t xml:space="preserve"/>
            </w:r>
            <w:r w:rsidRPr="004420FA">
              <w:rPr>
                <w:rFonts w:ascii="Times New Roman" w:hAnsi="Times New Roman"/>
                <w:b/>
                <w:sz w:val="22"/>
                <w:szCs w:val="22"/>
              </w:rPr>
              <w:t xml:space="preserve"> </w:t>
            </w:r>
          </w:p>
          <w:p w14:paraId="76C091AD" w14:textId="77777777" w:rsidR="004553EC" w:rsidRPr="004420FA" w:rsidRDefault="004553EC" w:rsidP="006B5B4F">
            <w:pPr>
              <w:rPr>
                <w:rFonts w:ascii="Times New Roman" w:hAnsi="Times New Roman" w:cs="Times New Roman"/>
                <w:bCs/>
                <w:sz w:val="22"/>
                <w:szCs w:val="22"/>
              </w:rPr>
            </w:pPr>
          </w:p>
        </w:tc>
      </w:tr>
      <w:tr w:rsidR="004553EC" w:rsidRPr="004420FA" w14:paraId="0F2E323A" w14:textId="77777777" w:rsidTr="00CF10E6">
        <w:trPr>
          <w:jc w:val="center"/>
        </w:trPr>
        <w:tc>
          <w:tcPr>
            <w:tcW w:w="1063" w:type="pct"/>
          </w:tcPr>
          <w:p w14:paraId="6AF346D3" w14:textId="6F4B3C92" w:rsidR="004553EC" w:rsidRPr="004420FA" w:rsidRDefault="004553EC" w:rsidP="00CF10E6">
            <w:pPr>
              <w:rPr>
                <w:rFonts w:ascii="Times New Roman" w:hAnsi="Times New Roman" w:cs="Times New Roman"/>
                <w:sz w:val="22"/>
                <w:szCs w:val="22"/>
              </w:rPr>
            </w:pPr>
            <w:r w:rsidRPr="004420FA">
              <w:rPr>
                <w:rFonts w:ascii="Times New Roman" w:hAnsi="Times New Roman" w:cs="Times New Roman"/>
                <w:sz w:val="22"/>
                <w:szCs w:val="22"/>
              </w:rPr>
              <w:t>Categorie di destinatari</w:t>
            </w:r>
          </w:p>
        </w:tc>
        <w:tc>
          <w:tcPr>
            <w:tcW w:w="3937" w:type="pct"/>
            <w:shd w:val="clear" w:color="auto" w:fill="CCFFCC"/>
          </w:tcPr>
          <w:p w14:paraId="3C3A255F" w14:textId="34C0A5D5"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soggetti che possono essere destinatari della comunicazione dei dati sono:</w:t>
            </w:r>
          </w:p>
          <w:p>
            <w:pPr>
              <w:jc w:val="both"/>
            </w:pPr>
            <w:r>
              <w:rPr>
                <w:sz w:val="22"/>
                <w:szCs w:val="22"/>
              </w:rPr>
              <w:t xml:space="preserve">- altri Uffici/Servizi del titolare; </w:t>
            </w:r>
          </w:p>
          <w:p>
            <w:pPr>
              <w:jc w:val="both"/>
            </w:pPr>
            <w:r>
              <w:rPr>
                <w:sz w:val="22"/>
                <w:szCs w:val="22"/>
              </w:rPr>
              <w:t xml:space="preserve">- amministrazioni pubbliche di cui all'art. 2, co.1 D.Lgs. 165/2001 e/o amministrazioni inserite nell'Elenco ISTAT (amministrazioni inserite nel conto economico consolidato individuate ai sensi dell'articolo 1, comma 3 della legge 31 dicembre 2009, n. 196) a cui i dati vanno comunicati per assolvere alla finalita' del trattamento, e che possono assumere il ruolo di responsabile o contitolare del trattamento;</w:t>
            </w:r>
          </w:p>
          <w:p>
            <w:pPr>
              <w:jc w:val="both"/>
            </w:pPr>
            <w:r>
              <w:rPr>
                <w:sz w:val="22"/>
                <w:szCs w:val="22"/>
              </w:rPr>
              <w:t xml:space="preserve">- soggetti privati a cui i dati vanno comunicati per assolvere alla finalita' del trattamento, e che possono assumere il ruolo di responsabile o contitolare del trattamento. </w:t>
            </w:r>
          </w:p>
          <w:p>
            <w:pPr>
              <w:jc w:val="both"/>
            </w:pPr>
            <w:r>
              <w:rPr>
                <w:sz w:val="22"/>
                <w:szCs w:val="22"/>
              </w:rPr>
              <w:t xml:space="preserve"/>
            </w:r>
          </w:p>
          <w:p>
            <w:pPr>
              <w:jc w:val="both"/>
            </w:pPr>
            <w:r>
              <w:rPr>
                <w:sz w:val="22"/>
                <w:szCs w:val="22"/>
              </w:rPr>
              <w:t xml:space="preserve">Al di fuori di queste ipotesi i dati non saranno comunicati a terzi ne' diffusi, fatti salvi i casi in cui si renda necessario comunicarli ad altri soggetti coinvolti nell'attivita' istruttoria e nei casi specificamente previsti specificamente previsti dal diritto nazionale o dell'Unione europea.</w:t>
            </w:r>
            <w:r w:rsidRPr="004420FA">
              <w:rPr>
                <w:rFonts w:ascii="Times New Roman" w:hAnsi="Times New Roman"/>
                <w:b/>
                <w:sz w:val="22"/>
                <w:szCs w:val="22"/>
              </w:rPr>
              <w:t xml:space="preserve"> </w:t>
            </w:r>
          </w:p>
          <w:p w14:paraId="2A796BED" w14:textId="035DB01E" w:rsidR="004553EC" w:rsidRPr="004420FA" w:rsidRDefault="004553EC" w:rsidP="006B5B4F">
            <w:pPr>
              <w:rPr>
                <w:rFonts w:ascii="Times New Roman" w:hAnsi="Times New Roman" w:cs="Times New Roman"/>
                <w:b/>
                <w:sz w:val="22"/>
                <w:szCs w:val="22"/>
              </w:rPr>
            </w:pPr>
          </w:p>
        </w:tc>
      </w:tr>
      <w:tr w:rsidR="006B5B4F" w:rsidRPr="004420FA" w14:paraId="0BF29291" w14:textId="77777777" w:rsidTr="00CF10E6">
        <w:trPr>
          <w:jc w:val="center"/>
        </w:trPr>
        <w:tc>
          <w:tcPr>
            <w:tcW w:w="1063" w:type="pct"/>
          </w:tcPr>
          <w:p w14:paraId="4EF21532" w14:textId="56D94D44"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Interesse legittimo</w:t>
            </w:r>
          </w:p>
        </w:tc>
        <w:tc>
          <w:tcPr>
            <w:tcW w:w="3937" w:type="pct"/>
            <w:shd w:val="clear" w:color="auto" w:fill="CCFFCC"/>
          </w:tcPr>
          <w:p w14:paraId="608C69CC" w14:textId="23C587AC"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Non si applica al trattamento di dati effettuato dalle autorita' pubbliche, nell'esecuzione dei loro compiti, la condizione di liceita' del legittimo interesse.</w:t>
            </w:r>
            <w:r w:rsidRPr="004420FA">
              <w:rPr>
                <w:rFonts w:ascii="Times New Roman" w:hAnsi="Times New Roman"/>
                <w:b/>
                <w:sz w:val="22"/>
                <w:szCs w:val="22"/>
              </w:rPr>
              <w:t xml:space="preserve"> </w:t>
            </w:r>
          </w:p>
          <w:p w14:paraId="5AAF2385" w14:textId="5DA6BC23" w:rsidR="006B5B4F" w:rsidRPr="004420FA" w:rsidRDefault="006B5B4F" w:rsidP="006B5B4F">
            <w:pPr>
              <w:pStyle w:val="NormaleWeb"/>
              <w:spacing w:before="0" w:beforeAutospacing="0" w:after="0" w:afterAutospacing="0"/>
              <w:rPr>
                <w:rFonts w:ascii="Times New Roman" w:hAnsi="Times New Roman"/>
                <w:b/>
                <w:sz w:val="22"/>
                <w:szCs w:val="22"/>
              </w:rPr>
            </w:pPr>
          </w:p>
        </w:tc>
      </w:tr>
      <w:tr w:rsidR="006B5B4F" w:rsidRPr="004420FA" w14:paraId="6855BB08" w14:textId="77777777" w:rsidTr="00CF10E6">
        <w:trPr>
          <w:jc w:val="center"/>
        </w:trPr>
        <w:tc>
          <w:tcPr>
            <w:tcW w:w="1063" w:type="pct"/>
          </w:tcPr>
          <w:p w14:paraId="7A49875A" w14:textId="69761B5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Trasferimento</w:t>
            </w:r>
          </w:p>
        </w:tc>
        <w:tc>
          <w:tcPr>
            <w:tcW w:w="3937" w:type="pct"/>
            <w:shd w:val="clear" w:color="auto" w:fill="CCFFCC"/>
          </w:tcPr>
          <w:p w14:paraId="57621091" w14:textId="5713A74A"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oggetto di trattamento, non vengono trasferiti a un paese terzo o a un'organizzazione internazionale.</w:t>
            </w:r>
            <w:r w:rsidRPr="004420FA">
              <w:rPr>
                <w:rFonts w:ascii="Times New Roman" w:hAnsi="Times New Roman"/>
                <w:b/>
                <w:sz w:val="22"/>
                <w:szCs w:val="22"/>
              </w:rPr>
              <w:t xml:space="preserve"> </w:t>
            </w:r>
          </w:p>
          <w:p w14:paraId="55D1AFE5" w14:textId="3D7F4AB7" w:rsidR="006B5B4F" w:rsidRPr="004420FA" w:rsidRDefault="006B5B4F" w:rsidP="006B5B4F">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 xml:space="preserve"> </w:t>
            </w:r>
          </w:p>
        </w:tc>
      </w:tr>
      <w:tr w:rsidR="006B5B4F" w:rsidRPr="004420FA" w14:paraId="702A3723" w14:textId="77777777" w:rsidTr="00CF10E6">
        <w:trPr>
          <w:jc w:val="center"/>
        </w:trPr>
        <w:tc>
          <w:tcPr>
            <w:tcW w:w="1063" w:type="pct"/>
          </w:tcPr>
          <w:p w14:paraId="58FBA9A5" w14:textId="7DDF36DE"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Termine</w:t>
            </w:r>
            <w:r w:rsidR="002D2B07" w:rsidRPr="004420FA">
              <w:rPr>
                <w:rFonts w:ascii="Times New Roman" w:hAnsi="Times New Roman"/>
                <w:sz w:val="22"/>
                <w:szCs w:val="22"/>
              </w:rPr>
              <w:t xml:space="preserve"> </w:t>
            </w:r>
            <w:r w:rsidRPr="004420FA">
              <w:rPr>
                <w:rFonts w:ascii="Times New Roman" w:hAnsi="Times New Roman"/>
                <w:sz w:val="22"/>
                <w:szCs w:val="22"/>
              </w:rPr>
              <w:t>di conservazione</w:t>
            </w:r>
          </w:p>
        </w:tc>
        <w:tc>
          <w:tcPr>
            <w:tcW w:w="3937" w:type="pct"/>
            <w:shd w:val="clear" w:color="auto" w:fill="CCFFCC"/>
          </w:tcPr>
          <w:p w14:paraId="74D68202" w14:textId="5E7F63D3" w:rsidR="002D2B07" w:rsidRPr="004420FA" w:rsidRDefault="002D2B07" w:rsidP="002D2B07">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sono conservati in una forma che consente l'identificazione dell'interessato per un periodo di tempo non superiore a quello necessario agli scopi per i quali essi sono stati raccolti o successivamente trattati, nel rispetto del principio di "limitazione della conservazione" (art.5, par.1, lett e) del Regolamento) e in conformita' alle norme sulla conservazione della documentazione amministrativa.</w:t>
            </w:r>
            <w:r w:rsidRPr="004420FA">
              <w:rPr>
                <w:rFonts w:ascii="Times New Roman" w:hAnsi="Times New Roman"/>
                <w:b/>
                <w:sz w:val="22"/>
                <w:szCs w:val="22"/>
              </w:rPr>
              <w:t xml:space="preserve"> </w:t>
            </w:r>
          </w:p>
          <w:p w14:paraId="658310D9" w14:textId="7C44C214" w:rsidR="006B5B4F" w:rsidRPr="004420FA" w:rsidRDefault="006B5B4F" w:rsidP="006B5B4F">
            <w:pPr>
              <w:rPr>
                <w:rFonts w:ascii="Times New Roman" w:hAnsi="Times New Roman" w:cs="Times New Roman"/>
                <w:sz w:val="22"/>
                <w:szCs w:val="22"/>
              </w:rPr>
            </w:pPr>
          </w:p>
        </w:tc>
      </w:tr>
      <w:tr w:rsidR="006B5B4F" w:rsidRPr="004420FA" w14:paraId="4C7547B1" w14:textId="77777777" w:rsidTr="00CF10E6">
        <w:trPr>
          <w:jc w:val="center"/>
        </w:trPr>
        <w:tc>
          <w:tcPr>
            <w:tcW w:w="1063" w:type="pct"/>
          </w:tcPr>
          <w:p w14:paraId="66D0EBA3" w14:textId="1E9BFD88" w:rsidR="006B5B4F" w:rsidRPr="004420FA" w:rsidRDefault="006B5B4F" w:rsidP="00CF10E6">
            <w:pPr>
              <w:pStyle w:val="NormaleWeb"/>
              <w:spacing w:before="0" w:beforeAutospacing="0" w:after="0" w:afterAutospacing="0"/>
              <w:rPr>
                <w:rFonts w:ascii="Times New Roman" w:hAnsi="Times New Roman"/>
                <w:sz w:val="22"/>
                <w:szCs w:val="22"/>
              </w:rPr>
            </w:pPr>
            <w:r w:rsidRPr="004420FA">
              <w:rPr>
                <w:rFonts w:ascii="Times New Roman" w:hAnsi="Times New Roman"/>
                <w:sz w:val="22"/>
                <w:szCs w:val="22"/>
              </w:rPr>
              <w:t>Diritti dell'interessato</w:t>
            </w:r>
          </w:p>
        </w:tc>
        <w:tc>
          <w:tcPr>
            <w:tcW w:w="3937" w:type="pct"/>
            <w:shd w:val="clear" w:color="auto" w:fill="CCFFCC"/>
          </w:tcPr>
          <w:p w14:paraId="40CB25C8" w14:textId="0884F469"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L'interessato ha il diritto di ottenere dal Titolare, nei casi previsti, l'accesso ai propri dati personali e la rettifica o la cancellazione degli stessi o la limitazione del trattamento che li riguarda o di opporsi al trattamento (artt. 15 e ss. del Regolamento). Ha diritto, altresi', non essere sottoposto a processo decisionale automatizzato, compresa la profilazione e, qualora il trattamento sia basato sul consenso, di revocare il consenso in qualsiasi momento senza pregiudicare la liceita' del trattamento basata sul consenso prestato prima della revoca. L'apposita istanza, indirizzata al Titolare, e' presentata sia al Titolare, nei punti di contatto in epigrafe indicati sia al Responsabile della protezione dei dati presso il Titolare medesimo ai punti di contatto in epigrafe indicati. L'interessato ha, inoltre il diritto di presentare reclamo come previsto dall'art. 77 del Regolamento o di adire le opportune sedi giudiziarie (art. 79 del Regolamento).</w:t>
            </w:r>
            <w:r w:rsidRPr="004420FA">
              <w:rPr>
                <w:rFonts w:ascii="Times New Roman" w:hAnsi="Times New Roman"/>
                <w:b/>
                <w:sz w:val="22"/>
                <w:szCs w:val="22"/>
              </w:rPr>
              <w:t xml:space="preserve"> </w:t>
            </w:r>
          </w:p>
        </w:tc>
      </w:tr>
      <w:tr w:rsidR="006B5B4F" w:rsidRPr="004420FA" w14:paraId="5150BB84" w14:textId="77777777" w:rsidTr="00CF10E6">
        <w:trPr>
          <w:jc w:val="center"/>
        </w:trPr>
        <w:tc>
          <w:tcPr>
            <w:tcW w:w="1063" w:type="pct"/>
          </w:tcPr>
          <w:p w14:paraId="66E37877" w14:textId="1B477D3E"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Fonte</w:t>
            </w:r>
          </w:p>
        </w:tc>
        <w:tc>
          <w:tcPr>
            <w:tcW w:w="3937" w:type="pct"/>
            <w:shd w:val="clear" w:color="auto" w:fill="CCFFCC"/>
          </w:tcPr>
          <w:p w14:paraId="1BA2D84D" w14:textId="134677BF"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 dati personali che non sono stati ottenuti presso l'interessato, sono acquisiti d'ufficio presso il Titolare o presso altre P.A. o soggetti privati.</w:t>
            </w:r>
            <w:r w:rsidRPr="004420FA">
              <w:rPr>
                <w:rFonts w:ascii="Times New Roman" w:hAnsi="Times New Roman"/>
                <w:b/>
                <w:sz w:val="22"/>
                <w:szCs w:val="22"/>
              </w:rPr>
              <w:t xml:space="preserve"> </w:t>
            </w:r>
          </w:p>
        </w:tc>
      </w:tr>
      <w:tr w:rsidR="006B5B4F" w:rsidRPr="004420FA" w14:paraId="7770FF44" w14:textId="77777777" w:rsidTr="00CF10E6">
        <w:trPr>
          <w:jc w:val="center"/>
        </w:trPr>
        <w:tc>
          <w:tcPr>
            <w:tcW w:w="1063" w:type="pct"/>
          </w:tcPr>
          <w:p w14:paraId="2136A3FA" w14:textId="0F719419" w:rsidR="006B5B4F" w:rsidRPr="004420FA" w:rsidRDefault="006B5B4F" w:rsidP="00CF10E6">
            <w:pPr>
              <w:rPr>
                <w:rFonts w:ascii="Times New Roman" w:hAnsi="Times New Roman" w:cs="Times New Roman"/>
                <w:sz w:val="22"/>
                <w:szCs w:val="22"/>
              </w:rPr>
            </w:pPr>
            <w:r w:rsidRPr="004420FA">
              <w:rPr>
                <w:rFonts w:ascii="Times New Roman" w:hAnsi="Times New Roman" w:cs="Times New Roman"/>
                <w:sz w:val="22"/>
                <w:szCs w:val="22"/>
              </w:rPr>
              <w:t>Conferimento</w:t>
            </w:r>
          </w:p>
        </w:tc>
        <w:tc>
          <w:tcPr>
            <w:tcW w:w="3937" w:type="pct"/>
            <w:shd w:val="clear" w:color="auto" w:fill="CCFFCC"/>
          </w:tcPr>
          <w:p w14:paraId="483D6C4F" w14:textId="0B6BB5E5"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Il conferimento e' obbligatorio, e l'eventuale rifiuto comporta l'impossibilita' di gestire il processo/procedimento/attivita' nel cui ambito vanno trattati i dati.</w:t>
            </w:r>
            <w:r w:rsidRPr="004420FA">
              <w:rPr>
                <w:rFonts w:ascii="Times New Roman" w:hAnsi="Times New Roman"/>
                <w:b/>
                <w:sz w:val="22"/>
                <w:szCs w:val="22"/>
              </w:rPr>
              <w:t xml:space="preserve"> </w:t>
            </w:r>
          </w:p>
        </w:tc>
      </w:tr>
      <w:tr w:rsidR="006B5B4F" w:rsidRPr="004420FA" w14:paraId="62459F5F" w14:textId="77777777" w:rsidTr="00CF10E6">
        <w:trPr>
          <w:jc w:val="center"/>
        </w:trPr>
        <w:tc>
          <w:tcPr>
            <w:tcW w:w="1063" w:type="pct"/>
          </w:tcPr>
          <w:p w14:paraId="59D98FE4" w14:textId="576E350E" w:rsidR="006B5B4F" w:rsidRPr="004420FA" w:rsidRDefault="006B5B4F" w:rsidP="00CF10E6">
            <w:pPr>
              <w:rPr>
                <w:rFonts w:ascii="Times New Roman" w:eastAsia="Times New Roman" w:hAnsi="Times New Roman" w:cs="Times New Roman"/>
                <w:sz w:val="22"/>
                <w:szCs w:val="22"/>
                <w:shd w:val="clear" w:color="auto" w:fill="FFFFFF"/>
              </w:rPr>
            </w:pPr>
            <w:r w:rsidRPr="004420FA">
              <w:rPr>
                <w:rFonts w:ascii="Times New Roman" w:eastAsia="Times New Roman" w:hAnsi="Times New Roman" w:cs="Times New Roman"/>
                <w:bCs/>
                <w:sz w:val="22"/>
                <w:szCs w:val="22"/>
              </w:rPr>
              <w:t>Ulteriori informazioni</w:t>
            </w:r>
          </w:p>
        </w:tc>
        <w:tc>
          <w:tcPr>
            <w:tcW w:w="3937" w:type="pct"/>
            <w:shd w:val="clear" w:color="auto" w:fill="CCFFCC"/>
          </w:tcPr>
          <w:p w14:paraId="5203439C" w14:textId="7B7854A3" w:rsidR="006B5B4F" w:rsidRPr="004420FA" w:rsidRDefault="00EA7427" w:rsidP="006B5B4F">
            <w:pPr>
              <w:pStyle w:val="NormaleWeb"/>
              <w:spacing w:before="0" w:beforeAutospacing="0" w:after="0" w:afterAutospacing="0"/>
              <w:rPr>
                <w:rFonts w:ascii="Times New Roman" w:hAnsi="Times New Roman"/>
                <w:b/>
                <w:sz w:val="22"/>
                <w:szCs w:val="22"/>
              </w:rPr>
            </w:pPr>
            <w:r w:rsidRPr="004420FA">
              <w:rPr>
                <w:rFonts w:ascii="Times New Roman" w:hAnsi="Times New Roman"/>
                <w:bCs/>
                <w:sz w:val="22"/>
                <w:szCs w:val="22"/>
              </w:rPr>
              <w:t>In relazione alle finalita' sopra descritte, i dati personali, contenuti in fascicoli, archivi/banche dati elettroniche e cartacee, sono trattati mediante strumenti elettronici, e senza strumenti elettronici, con modalita' digitali e analogiche, e sono trasmessi attraverso reti non telematiche e telematiche unicamente dai soggetti designati e autorizzati al trattamento, operanti presso il titolare del trattamento, nonche' dai responsabili e contitolari del trattamento. </w:t>
            </w:r>
          </w:p>
          <w:p>
            <w:pPr>
              <w:jc w:val="both"/>
            </w:pPr>
            <w:r>
              <w:rPr>
                <w:sz w:val="22"/>
                <w:szCs w:val="22"/>
              </w:rPr>
              <w:t xml:space="preserve">A tutela dei dati, il Titolare adotta tutte le misure di sicurezza, tecniche e organizzative, indicate dal Regolamento, dal D. Lgs. n. 196/2003, dai provvedimenti del Garante, e definite dallo stesso titolare in base al principio di responsabilizzazione (accountability).</w:t>
            </w:r>
            <w:r w:rsidRPr="004420FA">
              <w:rPr>
                <w:rFonts w:ascii="Times New Roman" w:hAnsi="Times New Roman"/>
                <w:b/>
                <w:sz w:val="22"/>
                <w:szCs w:val="22"/>
              </w:rPr>
              <w:t xml:space="preserve"> </w:t>
            </w:r>
          </w:p>
        </w:tc>
      </w:tr>
    </w:tbl>
    <w:p w14:paraId="6619C4BB" w14:textId="77777777" w:rsidR="0007333B" w:rsidRPr="004420FA" w:rsidRDefault="0007333B" w:rsidP="0007333B">
      <w:pPr>
        <w:pStyle w:val="NormaleWeb"/>
        <w:spacing w:before="0" w:beforeAutospacing="0" w:after="0" w:afterAutospacing="0"/>
        <w:jc w:val="both"/>
        <w:rPr>
          <w:rFonts w:ascii="Times New Roman" w:hAnsi="Times New Roman"/>
          <w:sz w:val="22"/>
          <w:szCs w:val="22"/>
        </w:rPr>
      </w:pPr>
    </w:p>
    <w:p w14:paraId="301E0C77" w14:textId="77777777" w:rsidR="006B5B4F" w:rsidRPr="004420FA" w:rsidRDefault="006B5B4F" w:rsidP="006B5B4F">
      <w:pPr>
        <w:pStyle w:val="NormaleWeb"/>
        <w:spacing w:before="0" w:beforeAutospacing="0" w:after="0" w:afterAutospacing="0"/>
        <w:jc w:val="center"/>
        <w:rPr>
          <w:rFonts w:ascii="Times New Roman" w:hAnsi="Times New Roman"/>
          <w:b/>
          <w:sz w:val="22"/>
          <w:szCs w:val="22"/>
        </w:rPr>
      </w:pPr>
      <w:r w:rsidRPr="004420FA">
        <w:rPr>
          <w:rFonts w:ascii="Times New Roman" w:hAnsi="Times New Roman"/>
          <w:b/>
          <w:sz w:val="22"/>
          <w:szCs w:val="22"/>
        </w:rPr>
        <w:t>TABELLE DI CONSULTAZIONE PER L'INTERESSATO</w:t>
      </w:r>
    </w:p>
    <w:p w14:paraId="0BD0F0B3" w14:textId="77777777" w:rsidR="006B5B4F" w:rsidRPr="004420FA" w:rsidRDefault="006B5B4F" w:rsidP="006B5B4F">
      <w:pPr>
        <w:pStyle w:val="NormaleWeb"/>
        <w:spacing w:before="0" w:beforeAutospacing="0" w:after="0" w:afterAutospacing="0"/>
        <w:jc w:val="both"/>
        <w:rPr>
          <w:rFonts w:ascii="Times New Roman" w:hAnsi="Times New Roman"/>
          <w:sz w:val="22"/>
          <w:szCs w:val="22"/>
        </w:rPr>
      </w:pPr>
    </w:p>
    <w:tbl>
      <w:tblPr>
        <w:tblStyle w:val="Grigliatabella"/>
        <w:tblW w:w="5000" w:type="pct"/>
        <w:tblLayout w:type="fixed"/>
        <w:tblLook w:val="04A0" w:firstRow="1" w:lastRow="0" w:firstColumn="1" w:lastColumn="0" w:noHBand="0" w:noVBand="1"/>
      </w:tblPr>
      <w:tblGrid>
        <w:gridCol w:w="1491"/>
        <w:gridCol w:w="8131"/>
      </w:tblGrid>
      <w:tr w:rsidR="006B5B4F" w:rsidRPr="004420FA" w14:paraId="6DBEEE7E" w14:textId="77777777" w:rsidTr="001C249D">
        <w:tc>
          <w:tcPr>
            <w:tcW w:w="5000" w:type="pct"/>
            <w:gridSpan w:val="2"/>
            <w:tcBorders>
              <w:bottom w:val="single" w:sz="4" w:space="0" w:color="auto"/>
            </w:tcBorders>
            <w:shd w:val="clear" w:color="auto" w:fill="CCFFCC"/>
          </w:tcPr>
          <w:p w14:paraId="69AEB0BB"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DIRITTI DELL'INTERESSATO</w:t>
            </w:r>
          </w:p>
        </w:tc>
      </w:tr>
      <w:tr w:rsidR="006B5B4F" w:rsidRPr="004420FA" w14:paraId="2F04E90D" w14:textId="77777777" w:rsidTr="006B5B4F">
        <w:tc>
          <w:tcPr>
            <w:tcW w:w="775" w:type="pct"/>
            <w:shd w:val="clear" w:color="auto" w:fill="F3F3F3"/>
          </w:tcPr>
          <w:p w14:paraId="0CD0452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15 GDPR</w:t>
            </w:r>
          </w:p>
          <w:p w14:paraId="2CF8890F"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Accesso </w:t>
            </w:r>
          </w:p>
          <w:p w14:paraId="55AED34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2EEC0191"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conferma che sia o meno in corso un trattamento di dati personali che lo riguardano e in tal caso, di ottenere l'accesso ai dati personali e alle seguenti informazioni: 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trattamento; le categorie di dati personali in questione; i destinatari o le categorie di destinatari a cui i dati personali sono stati o saranno comunicati, in particolare se destinatari di paesi terzi o organizzazioni internazionali; quando possibile, il periodo di conservazione dei dati personali previsto oppure, se non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possibile, i criteri utilizzati per determinare tale periodo; l'esistenza del diritto dell'interessato di chiedere al titolare del trattamento la rettifica o la cancellazione dei dati personali o la limitazione del trattamento dei dati personali che lo riguardano o di opporsi al loro trattamento; il diritto di proporre reclamo a </w:t>
            </w:r>
            <w:r w:rsidRPr="004420FA">
              <w:rPr>
                <w:rFonts w:ascii="Times New Roman" w:hAnsi="Times New Roman" w:cs="Times New Roman"/>
                <w:sz w:val="22"/>
                <w:szCs w:val="22"/>
              </w:rPr>
              <w:t>un'autorita'</w:t>
            </w:r>
            <w:r w:rsidRPr="004420FA">
              <w:rPr>
                <w:rFonts w:ascii="Times New Roman" w:hAnsi="Times New Roman" w:cs="Times New Roman"/>
                <w:sz w:val="22"/>
                <w:szCs w:val="22"/>
              </w:rPr>
              <w:t xml:space="preserve"> di controllo; qualora i dati non siano raccolti presso l'interessato, tutte le informazioni disponibili sulla loro origine; l'esistenza di un processo decisionale automatizzato,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di cui all'articolo 22, paragrafi 1 e 4 GDPR, e, almeno in tali casi, informazioni significative sulla logica utilizzata,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l'importanza e le conseguenze previste di tale trattamento per l'interessato. Qualora i dati personali siano trasferiti a un paese terzo o a un'organizzazione internazionale, l'interessato ha il diritto di essere informato dell'esistenza di garanzie adeguate ai sensi dell'articolo 46 relative al trasferimento. Il titolare del trattamento fornisce una copia dei dati personali oggetto di trattamento. In caso di ulteriori copie richieste dall'interessato, il titolare del trattamento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addebitare un contributo spese ragionevole basato sui costi amministrativi. Se l'interessato presenta la richiesta mediante mezzi elettronici, e salvo indicazione diversa dell'interessato, le informazioni sono fornite in un formato elettronico di uso comune. Il diritto di ottenere una copia di cui al paragrafo 3 art. 15 GDPR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660A86D7" w14:textId="77777777" w:rsidTr="006B5B4F">
        <w:tc>
          <w:tcPr>
            <w:tcW w:w="775" w:type="pct"/>
            <w:shd w:val="clear" w:color="auto" w:fill="F3F3F3"/>
          </w:tcPr>
          <w:p w14:paraId="6A6D553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Art. 16 GDPR</w:t>
            </w:r>
          </w:p>
          <w:p w14:paraId="7F6BE3D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sz w:val="22"/>
                <w:szCs w:val="22"/>
              </w:rPr>
              <w:t>Retifica</w:t>
            </w:r>
          </w:p>
        </w:tc>
        <w:tc>
          <w:tcPr>
            <w:tcW w:w="4225" w:type="pct"/>
            <w:shd w:val="clear" w:color="auto" w:fill="F3F3F3"/>
          </w:tcPr>
          <w:p w14:paraId="6911AC43"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rettifica dei dati personali inesatti che lo riguardano senza ingiustificato ritardo. Tenuto conto delle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del </w:t>
            </w:r>
            <w:r w:rsidRPr="004420FA">
              <w:rPr>
                <w:rFonts w:ascii="Times New Roman" w:hAnsi="Times New Roman" w:cs="Times New Roman"/>
                <w:sz w:val="22"/>
                <w:szCs w:val="22"/>
              </w:rPr>
              <w:lastRenderedPageBreak/>
              <w:t>trattamento, l'interessato ha il diritto di ottenere l'integrazione dei dati personali incompleti, anche fornendo una dichiarazione integrativa.</w:t>
            </w:r>
          </w:p>
        </w:tc>
      </w:tr>
      <w:tr w:rsidR="006B5B4F" w:rsidRPr="004420FA" w14:paraId="6850EEB2" w14:textId="77777777" w:rsidTr="006B5B4F">
        <w:tc>
          <w:tcPr>
            <w:tcW w:w="775" w:type="pct"/>
            <w:shd w:val="clear" w:color="auto" w:fill="F3F3F3"/>
          </w:tcPr>
          <w:p w14:paraId="647170A7"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17 GDPR </w:t>
            </w:r>
          </w:p>
          <w:p w14:paraId="6EFBA350"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Cancellazione ("diritto all'oblio") </w:t>
            </w:r>
          </w:p>
          <w:p w14:paraId="46B53371" w14:textId="77777777" w:rsidR="006B5B4F" w:rsidRPr="004420FA" w:rsidRDefault="006B5B4F" w:rsidP="001C249D">
            <w:pPr>
              <w:rPr>
                <w:rFonts w:ascii="Times New Roman" w:hAnsi="Times New Roman" w:cs="Times New Roman"/>
                <w:sz w:val="22"/>
                <w:szCs w:val="22"/>
              </w:rPr>
            </w:pPr>
          </w:p>
          <w:p w14:paraId="308347CC"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37663D7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cancellazione dei dati personali che lo riguardano senza ingiustificato ritardo e il titolare del trattamento ha l'obbligo di cancellare senza ingiustificato ritardo i dati personali, se sussiste uno dei motivi seguenti: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necessari rispetto alle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per le quali sono stati raccolti o altrimenti trattati; l'interessato revoca il consenso su cui si basa il trattamento conformemente all'articolo 6, paragrafo 1, lettera a), o all'articolo 9, paragrafo 2, lettera a) GDPR, e se non sussiste altro fondamento giuridico per il trattamento; l'interessato si oppone al trattamento ai sensi dell'articolo 21, paragrafo 1 GDPR, e non sussiste alcun motivo legittimo prevalente per procedere al trattamento, oppure si oppone al trattamento ai sensi dell'articolo 21, paragrafo 2; i dati personali sono stati trattati illecitamente; i dati personali devono essere cancellati per adempiere un obbligo legale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i dati personali sono stati raccolti relativamente all'offerta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di cui all'articolo 8, paragrafo 1 GDPR. Il titolare del trattamento, se ha reso pubblici dati personali ed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obbligato, ai sensi del paragrafo 1, a cancellarli, tenendo conto della tecnologia disponibile e dei costi di attuazione adotta le misure ragionevoli, anche tecniche, per informare i titolari del trattamento che stanno trattando i dati personali della richiesta dell'interessato di cancellare qualsiasi link, copia o riproduzione dei dati personali. I paragrafi 1 e 2 art. 17 GDPR non si applicano nella misura in cui il trattamento sia necessario: per l'esercizio del diritto alla </w:t>
            </w:r>
            <w:r w:rsidRPr="004420FA">
              <w:rPr>
                <w:rFonts w:ascii="Times New Roman" w:hAnsi="Times New Roman" w:cs="Times New Roman"/>
                <w:sz w:val="22"/>
                <w:szCs w:val="22"/>
              </w:rPr>
              <w:t>liberta'</w:t>
            </w:r>
            <w:r w:rsidRPr="004420FA">
              <w:rPr>
                <w:rFonts w:ascii="Times New Roman" w:hAnsi="Times New Roman" w:cs="Times New Roman"/>
                <w:sz w:val="22"/>
                <w:szCs w:val="22"/>
              </w:rPr>
              <w:t xml:space="preserve"> di espressione e di informazione; per l'adempimento di un obbligo legale che richieda il trattamento previsto dal diritto dell'Unione o dello Stato membro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soggetto il titolare del trattamento o per l'esecuzione di un compito svolto nel pubblico interesse oppure nell'esercizio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per motivi di interesse pubblico nel settore della </w:t>
            </w:r>
            <w:r w:rsidRPr="004420FA">
              <w:rPr>
                <w:rFonts w:ascii="Times New Roman" w:hAnsi="Times New Roman" w:cs="Times New Roman"/>
                <w:sz w:val="22"/>
                <w:szCs w:val="22"/>
              </w:rPr>
              <w:t>sanita'</w:t>
            </w:r>
            <w:r w:rsidRPr="004420FA">
              <w:rPr>
                <w:rFonts w:ascii="Times New Roman" w:hAnsi="Times New Roman" w:cs="Times New Roman"/>
                <w:sz w:val="22"/>
                <w:szCs w:val="22"/>
              </w:rPr>
              <w:t xml:space="preserve"> pubblica in </w:t>
            </w:r>
            <w:r w:rsidRPr="004420FA">
              <w:rPr>
                <w:rFonts w:ascii="Times New Roman" w:hAnsi="Times New Roman" w:cs="Times New Roman"/>
                <w:sz w:val="22"/>
                <w:szCs w:val="22"/>
              </w:rPr>
              <w:t>conformita'</w:t>
            </w:r>
            <w:r w:rsidRPr="004420FA">
              <w:rPr>
                <w:rFonts w:ascii="Times New Roman" w:hAnsi="Times New Roman" w:cs="Times New Roman"/>
                <w:sz w:val="22"/>
                <w:szCs w:val="22"/>
              </w:rPr>
              <w:t xml:space="preserve"> dell'articolo 9, paragrafo 2, lettere h) e i), e dell'articolo 9, paragrafo 3 GDPR; ai fini di archiviazione nel pubblico interesse, di ricerca scientifica o storica o a fini statistici conformemente all'articolo 89, paragrafo 1 GDPR, nella misura in cui il diritto di cui al paragrafo 1 art. 17 GDPR rischi di rendere impossibile o di pregiudicare gravemente il conseguimento degli obiettivi di tale trattamento; per l'accertamento, l'esercizio o la difesa di un diritto in sede giudiziaria. </w:t>
            </w:r>
          </w:p>
        </w:tc>
      </w:tr>
      <w:tr w:rsidR="006B5B4F" w:rsidRPr="004420FA" w14:paraId="490AEEB0" w14:textId="77777777" w:rsidTr="006B5B4F">
        <w:tc>
          <w:tcPr>
            <w:tcW w:w="775" w:type="pct"/>
            <w:shd w:val="clear" w:color="auto" w:fill="F3F3F3"/>
          </w:tcPr>
          <w:p w14:paraId="5E4204D4"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18 GDPR </w:t>
            </w:r>
          </w:p>
          <w:p w14:paraId="25C0236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Limitazione trattamento </w:t>
            </w:r>
          </w:p>
          <w:p w14:paraId="571B70A6"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52BD73A9"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ottenere dal titolare del trattamento la limitazione del trattamento quando ricorre una delle seguenti ipotesi: l'interessato contesta l'esattezza dei dati personali, per il periodo necessario al titolare del trattamento per verificare l'esattezza di tali dati personali;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illecito e l'interessato si oppone alla cancellazione dei dati personali e chiede invece che ne sia limitato l'utilizzo; </w:t>
            </w:r>
            <w:r w:rsidRPr="004420FA">
              <w:rPr>
                <w:rFonts w:ascii="Times New Roman" w:hAnsi="Times New Roman" w:cs="Times New Roman"/>
                <w:sz w:val="22"/>
                <w:szCs w:val="22"/>
              </w:rPr>
              <w:t>benche</w:t>
            </w:r>
            <w:r w:rsidRPr="004420FA">
              <w:rPr>
                <w:rFonts w:ascii="Times New Roman" w:hAnsi="Times New Roman" w:cs="Times New Roman"/>
                <w:sz w:val="22"/>
                <w:szCs w:val="22"/>
              </w:rPr>
              <w:t xml:space="preserve">' il titolare del trattamento non ne abbia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bisogno ai fini del trattamento, i dati personali sono necessari all'interessato per l'accertamento, l'esercizio o la difesa di un diritto in sede giudiziaria; l'interessato si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opposto al trattamento ai sensi dell'articolo 21, paragrafo 1 GDPR, in attesa della verifica in merito all'eventuale prevalenza dei motivi legittimi del titolare del trattamento rispetto a quelli dell'interessato.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limitato a norma del paragrafo 1, tali dati personali sono trattati, salvo che per la conservazione, soltanto con il consenso dell'interessato o per l'accertamento, l'esercizio o la difesa di un diritto in sede giudiziaria oppure per tutelare i diritti di un'altra persona fisica o giuridica o per motivi di interesse pubblico rilevante dell'Unione o di uno Stato membro. L'interessato che ha ottenuto la limitazione del trattamento a norma del paragrafo 1 art. 18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informato dal titolare del trattamento prima che detta limitazione sia revocata. </w:t>
            </w:r>
          </w:p>
        </w:tc>
      </w:tr>
      <w:tr w:rsidR="006B5B4F" w:rsidRPr="004420FA" w14:paraId="058B9661" w14:textId="77777777" w:rsidTr="006B5B4F">
        <w:tc>
          <w:tcPr>
            <w:tcW w:w="775" w:type="pct"/>
            <w:shd w:val="clear" w:color="auto" w:fill="F3F3F3"/>
          </w:tcPr>
          <w:p w14:paraId="4373BD0A"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19 GDPR </w:t>
            </w:r>
          </w:p>
          <w:p w14:paraId="4A28001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Notifica </w:t>
            </w:r>
          </w:p>
        </w:tc>
        <w:tc>
          <w:tcPr>
            <w:tcW w:w="4225" w:type="pct"/>
            <w:shd w:val="clear" w:color="auto" w:fill="F3F3F3"/>
          </w:tcPr>
          <w:p w14:paraId="7B97B1C4"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Il titolare del trattamento comunica a ciascuno dei destinatari cui sono stati trasmessi i dati personali le eventuali rettifiche o cancellazioni o limitazioni del trattamento effettuate a norma dell'articolo 16, dell'articolo 17, paragrafo 1, e dell'articolo 18 GDPR, salvo che </w:t>
            </w:r>
            <w:r w:rsidRPr="004420FA">
              <w:rPr>
                <w:rFonts w:ascii="Times New Roman" w:hAnsi="Times New Roman" w:cs="Times New Roman"/>
                <w:sz w:val="22"/>
                <w:szCs w:val="22"/>
              </w:rPr>
              <w:t>cio'</w:t>
            </w:r>
            <w:r w:rsidRPr="004420FA">
              <w:rPr>
                <w:rFonts w:ascii="Times New Roman" w:hAnsi="Times New Roman" w:cs="Times New Roman"/>
                <w:sz w:val="22"/>
                <w:szCs w:val="22"/>
              </w:rPr>
              <w:t xml:space="preserve"> si riveli impossibile o implichi uno sforzo sproporzionato. Il titolare del trattamento comunica all'interessato tali destinatari qualora l'interessato lo richieda. </w:t>
            </w:r>
          </w:p>
        </w:tc>
      </w:tr>
      <w:tr w:rsidR="006B5B4F" w:rsidRPr="004420FA" w14:paraId="1324F3E7" w14:textId="77777777" w:rsidTr="006B5B4F">
        <w:tc>
          <w:tcPr>
            <w:tcW w:w="775" w:type="pct"/>
            <w:shd w:val="clear" w:color="auto" w:fill="F3F3F3"/>
          </w:tcPr>
          <w:p w14:paraId="2EF327E9"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20 GDPR </w:t>
            </w:r>
          </w:p>
          <w:p w14:paraId="414EE153"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Portabilita'</w:t>
            </w:r>
            <w:r w:rsidRPr="004420FA">
              <w:rPr>
                <w:rFonts w:ascii="Times New Roman" w:hAnsi="Times New Roman" w:cs="Times New Roman"/>
                <w:b/>
                <w:bCs/>
                <w:sz w:val="22"/>
                <w:szCs w:val="22"/>
              </w:rPr>
              <w:t xml:space="preserve"> </w:t>
            </w:r>
          </w:p>
        </w:tc>
        <w:tc>
          <w:tcPr>
            <w:tcW w:w="4225" w:type="pct"/>
            <w:shd w:val="clear" w:color="auto" w:fill="F3F3F3"/>
          </w:tcPr>
          <w:p w14:paraId="0A26F22A"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ricevere in un formato strutturato, di uso comune e leggibile da dispositivo automatico i dati personali che lo riguardano forniti a un titolare del trattamento e ha il diritto di trasmettere tali dati a un altro titolare del trattamento senza impedimenti </w:t>
            </w:r>
            <w:r w:rsidRPr="004420FA">
              <w:rPr>
                <w:rFonts w:ascii="Times New Roman" w:hAnsi="Times New Roman" w:cs="Times New Roman"/>
                <w:sz w:val="22"/>
                <w:szCs w:val="22"/>
              </w:rPr>
              <w:lastRenderedPageBreak/>
              <w:t xml:space="preserve">da parte del titolare del trattamento cui li ha forniti qualora il trattamento si basi sul consenso ai sensi dell'articolo 6, paragrafo 1, lettera a), o dell'articolo 9, paragrafo 2, lettera a) GDPR, o su un contratto ai sensi dell'articolo 6, paragrafo 1, lettera b) GDPR; il trattamento sia effettuato con mezzi automatizzati. Nell'esercitare i propri diritti relativamente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dei dati, l'interessato ha il diritto di ottenere la trasmissione diretta dei dati personali da un titolare del trattamento all'altro, se tecnicamente fattibile. L'esercizio del diritto alla </w:t>
            </w:r>
            <w:r w:rsidRPr="004420FA">
              <w:rPr>
                <w:rFonts w:ascii="Times New Roman" w:hAnsi="Times New Roman" w:cs="Times New Roman"/>
                <w:sz w:val="22"/>
                <w:szCs w:val="22"/>
              </w:rPr>
              <w:t>portabilita'</w:t>
            </w:r>
            <w:r w:rsidRPr="004420FA">
              <w:rPr>
                <w:rFonts w:ascii="Times New Roman" w:hAnsi="Times New Roman" w:cs="Times New Roman"/>
                <w:sz w:val="22"/>
                <w:szCs w:val="22"/>
              </w:rPr>
              <w:t xml:space="preserve"> lascia impregiudicato il diritto all'oblio. Tale diritto non si applica al trattamento necessario per l'esecuzione di un compito di interesse pubblico o connesso all'esercizio di pubblici poteri di cui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investito il titolare del trattamento. Il diritto non deve ledere i diritti e </w:t>
            </w:r>
            <w:r w:rsidRPr="004420FA">
              <w:rPr>
                <w:rFonts w:ascii="Times New Roman" w:hAnsi="Times New Roman" w:cs="Times New Roman"/>
                <w:sz w:val="22"/>
                <w:szCs w:val="22"/>
              </w:rPr>
              <w:t xml:space="preserve">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altrui. </w:t>
            </w:r>
          </w:p>
        </w:tc>
      </w:tr>
      <w:tr w:rsidR="006B5B4F" w:rsidRPr="004420FA" w14:paraId="39559B4F" w14:textId="77777777" w:rsidTr="006B5B4F">
        <w:tc>
          <w:tcPr>
            <w:tcW w:w="775" w:type="pct"/>
            <w:shd w:val="clear" w:color="auto" w:fill="F3F3F3"/>
          </w:tcPr>
          <w:p w14:paraId="40BE6C1D"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lastRenderedPageBreak/>
              <w:t xml:space="preserve">Art. 21 GDPR </w:t>
            </w:r>
          </w:p>
          <w:p w14:paraId="6446599E"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b/>
                <w:bCs/>
                <w:sz w:val="22"/>
                <w:szCs w:val="22"/>
              </w:rPr>
              <w:t xml:space="preserve">Opposizione </w:t>
            </w:r>
          </w:p>
          <w:p w14:paraId="79E8EE5E" w14:textId="77777777" w:rsidR="006B5B4F" w:rsidRPr="004420FA" w:rsidRDefault="006B5B4F" w:rsidP="001C249D">
            <w:pPr>
              <w:rPr>
                <w:rFonts w:ascii="Times New Roman" w:hAnsi="Times New Roman" w:cs="Times New Roman"/>
                <w:sz w:val="22"/>
                <w:szCs w:val="22"/>
              </w:rPr>
            </w:pPr>
          </w:p>
        </w:tc>
        <w:tc>
          <w:tcPr>
            <w:tcW w:w="4225" w:type="pct"/>
            <w:shd w:val="clear" w:color="auto" w:fill="F3F3F3"/>
          </w:tcPr>
          <w:p w14:paraId="780D8288"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L'interessato ha il diritto di opporsi in qualsiasi momento, per motivi connessi alla sua situazione particolare, al trattamento dei dati personali che lo riguardano ai sensi dell'articolo 6, paragrafo 1, lettere e) o f) GDPR,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sulla base di tali disposizioni. Il titolare del trattamento si astiene dal trattare ulteriormente i dati personali salvo che egli dimostri l'esistenza di motivi legittimi cogenti per procedere al trattamento che prevalgono sugli interessi, sui diritti e </w:t>
            </w:r>
            <w:r w:rsidRPr="004420FA">
              <w:rPr>
                <w:rFonts w:ascii="Times New Roman" w:hAnsi="Times New Roman" w:cs="Times New Roman"/>
                <w:sz w:val="22"/>
                <w:szCs w:val="22"/>
              </w:rPr>
              <w:t xml:space="preserve">sulle </w:t>
            </w:r>
            <w:r w:rsidRPr="004420FA">
              <w:rPr>
                <w:rFonts w:ascii="Times New Roman" w:hAnsi="Times New Roman" w:cs="Times New Roman"/>
                <w:sz w:val="22"/>
                <w:szCs w:val="22"/>
              </w:rPr>
              <w:t>liberta</w:t>
            </w:r>
            <w:r w:rsidRPr="004420FA">
              <w:rPr>
                <w:rFonts w:ascii="Times New Roman" w:hAnsi="Times New Roman" w:cs="Times New Roman"/>
                <w:sz w:val="22"/>
                <w:szCs w:val="22"/>
              </w:rPr>
              <w:t>'</w:t>
            </w:r>
            <w:r w:rsidRPr="004420FA">
              <w:rPr>
                <w:rFonts w:ascii="Times New Roman" w:hAnsi="Times New Roman" w:cs="Times New Roman"/>
                <w:sz w:val="22"/>
                <w:szCs w:val="22"/>
              </w:rPr>
              <w:t xml:space="preserve"> dell'interessato oppure per l'accertamento, l'esercizio o la difesa di un diritto in sede giudiziaria. Qualora i dati personali siano trattati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l'interessato ha il diritto di opporsi in qualsiasi momento al trattamento dei dati personali che lo riguardano effettuato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compresa la </w:t>
            </w:r>
            <w:r w:rsidRPr="004420FA">
              <w:rPr>
                <w:rFonts w:ascii="Times New Roman" w:hAnsi="Times New Roman" w:cs="Times New Roman"/>
                <w:sz w:val="22"/>
                <w:szCs w:val="22"/>
              </w:rPr>
              <w:t>profilazione</w:t>
            </w:r>
            <w:r w:rsidRPr="004420FA">
              <w:rPr>
                <w:rFonts w:ascii="Times New Roman" w:hAnsi="Times New Roman" w:cs="Times New Roman"/>
                <w:sz w:val="22"/>
                <w:szCs w:val="22"/>
              </w:rPr>
              <w:t xml:space="preserve"> nella misura in cui sia connessa a tale marketing diretto. Qualora l'interessato si opponga al trattamento per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 marketing diretto, i dati personali non sono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oggetto di trattamento per tali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Il diritto di cui ai paragrafi 1 e 2 art. 21 GDPR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esplicitamente portato all'attenzione dell'interessato ed </w:t>
            </w:r>
            <w:r w:rsidRPr="004420FA">
              <w:rPr>
                <w:rFonts w:ascii="Times New Roman" w:hAnsi="Times New Roman" w:cs="Times New Roman"/>
                <w:sz w:val="22"/>
                <w:szCs w:val="22"/>
              </w:rPr>
              <w:t>ee</w:t>
            </w:r>
            <w:r w:rsidRPr="004420FA">
              <w:rPr>
                <w:rFonts w:ascii="Times New Roman" w:hAnsi="Times New Roman" w:cs="Times New Roman"/>
                <w:sz w:val="22"/>
                <w:szCs w:val="22"/>
              </w:rPr>
              <w:t xml:space="preserve">' presentato chiaramente e separatamente da qualsiasi altra informazione al </w:t>
            </w:r>
            <w:r w:rsidRPr="004420FA">
              <w:rPr>
                <w:rFonts w:ascii="Times New Roman" w:hAnsi="Times New Roman" w:cs="Times New Roman"/>
                <w:sz w:val="22"/>
                <w:szCs w:val="22"/>
              </w:rPr>
              <w:t>piu'</w:t>
            </w:r>
            <w:r w:rsidRPr="004420FA">
              <w:rPr>
                <w:rFonts w:ascii="Times New Roman" w:hAnsi="Times New Roman" w:cs="Times New Roman"/>
                <w:sz w:val="22"/>
                <w:szCs w:val="22"/>
              </w:rPr>
              <w:t xml:space="preserve"> tardi al momento della prima comunicazione con l'interessato. Nel contesto dell'utilizzo di servizi della </w:t>
            </w:r>
            <w:r w:rsidRPr="004420FA">
              <w:rPr>
                <w:rFonts w:ascii="Times New Roman" w:hAnsi="Times New Roman" w:cs="Times New Roman"/>
                <w:sz w:val="22"/>
                <w:szCs w:val="22"/>
              </w:rPr>
              <w:t>societa'</w:t>
            </w:r>
            <w:r w:rsidRPr="004420FA">
              <w:rPr>
                <w:rFonts w:ascii="Times New Roman" w:hAnsi="Times New Roman" w:cs="Times New Roman"/>
                <w:sz w:val="22"/>
                <w:szCs w:val="22"/>
              </w:rPr>
              <w:t xml:space="preserve"> dell'informazione e fatta salva la direttiva 2002/58/CE, l'interessato </w:t>
            </w:r>
            <w:r w:rsidRPr="004420FA">
              <w:rPr>
                <w:rFonts w:ascii="Times New Roman" w:hAnsi="Times New Roman" w:cs="Times New Roman"/>
                <w:sz w:val="22"/>
                <w:szCs w:val="22"/>
              </w:rPr>
              <w:t>puo'</w:t>
            </w:r>
            <w:r w:rsidRPr="004420FA">
              <w:rPr>
                <w:rFonts w:ascii="Times New Roman" w:hAnsi="Times New Roman" w:cs="Times New Roman"/>
                <w:sz w:val="22"/>
                <w:szCs w:val="22"/>
              </w:rPr>
              <w:t xml:space="preserve"> esercitare il proprio diritto di opposizione con mezzi automatizzati che utilizzano specifiche tecniche. Qualora i dati personali siano trattati a fini di ricerca scientifica o storica o a fini statistici a norma dell'articolo 89, paragrafo 1, l'interessato, per motivi connessi alla sua situazione particolare, ha il diritto di opporsi al trattamento di dati personali che lo riguarda, salvo se il trattamento </w:t>
            </w:r>
            <w:r w:rsidRPr="004420FA">
              <w:rPr>
                <w:rFonts w:ascii="Times New Roman" w:hAnsi="Times New Roman" w:cs="Times New Roman"/>
                <w:sz w:val="22"/>
                <w:szCs w:val="22"/>
              </w:rPr>
              <w:t>e'</w:t>
            </w:r>
            <w:r w:rsidRPr="004420FA">
              <w:rPr>
                <w:rFonts w:ascii="Times New Roman" w:hAnsi="Times New Roman" w:cs="Times New Roman"/>
                <w:sz w:val="22"/>
                <w:szCs w:val="22"/>
              </w:rPr>
              <w:t xml:space="preserve"> necessario per l'esecuzione di un compito di interesse pubblico. </w:t>
            </w:r>
          </w:p>
        </w:tc>
      </w:tr>
      <w:tr w:rsidR="006B5B4F" w:rsidRPr="004420FA" w14:paraId="14F6400B" w14:textId="77777777" w:rsidTr="006B5B4F">
        <w:tc>
          <w:tcPr>
            <w:tcW w:w="775" w:type="pct"/>
            <w:shd w:val="clear" w:color="auto" w:fill="F3F3F3"/>
          </w:tcPr>
          <w:p w14:paraId="243401F0" w14:textId="77777777" w:rsidR="006B5B4F" w:rsidRPr="004420FA" w:rsidRDefault="006B5B4F" w:rsidP="001C249D">
            <w:pPr>
              <w:rPr>
                <w:rFonts w:ascii="Times New Roman" w:hAnsi="Times New Roman" w:cs="Times New Roman"/>
                <w:sz w:val="22"/>
                <w:szCs w:val="22"/>
              </w:rPr>
            </w:pPr>
            <w:r w:rsidRPr="004420FA">
              <w:rPr>
                <w:rFonts w:ascii="Times New Roman" w:hAnsi="Times New Roman" w:cs="Times New Roman"/>
                <w:sz w:val="22"/>
                <w:szCs w:val="22"/>
              </w:rPr>
              <w:t xml:space="preserve">Art. 22 GDPR </w:t>
            </w:r>
          </w:p>
          <w:p w14:paraId="7A3B1EAA" w14:textId="77777777" w:rsidR="006B5B4F" w:rsidRPr="004420FA" w:rsidRDefault="006B5B4F" w:rsidP="001C249D">
            <w:pPr>
              <w:rPr>
                <w:rFonts w:ascii="Times New Roman" w:hAnsi="Times New Roman" w:cs="Times New Roman"/>
                <w:b/>
                <w:sz w:val="22"/>
                <w:szCs w:val="22"/>
              </w:rPr>
            </w:pPr>
            <w:r w:rsidRPr="004420FA">
              <w:rPr>
                <w:rFonts w:ascii="Times New Roman" w:hAnsi="Times New Roman" w:cs="Times New Roman"/>
                <w:b/>
                <w:sz w:val="22"/>
                <w:szCs w:val="22"/>
              </w:rPr>
              <w:t xml:space="preserve">Processo decisionale automatizzato compresa la </w:t>
            </w:r>
            <w:r w:rsidRPr="004420FA">
              <w:rPr>
                <w:rFonts w:ascii="Times New Roman" w:hAnsi="Times New Roman" w:cs="Times New Roman"/>
                <w:b/>
                <w:sz w:val="22"/>
                <w:szCs w:val="22"/>
              </w:rPr>
              <w:t>profilazione</w:t>
            </w:r>
          </w:p>
        </w:tc>
        <w:tc>
          <w:tcPr>
            <w:tcW w:w="4225" w:type="pct"/>
            <w:shd w:val="clear" w:color="auto" w:fill="F3F3F3"/>
          </w:tcPr>
          <w:p w14:paraId="49144EBA"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L'interessato ha il diritto di non essere sottoposto a una decisione basata unicamente sul trattamento automatizzato, compresa la </w:t>
            </w:r>
            <w:r w:rsidRPr="004420FA">
              <w:rPr>
                <w:rFonts w:ascii="Times New Roman" w:hAnsi="Times New Roman"/>
                <w:sz w:val="22"/>
                <w:szCs w:val="22"/>
              </w:rPr>
              <w:t>profilazione</w:t>
            </w:r>
            <w:r w:rsidRPr="004420FA">
              <w:rPr>
                <w:rFonts w:ascii="Times New Roman" w:hAnsi="Times New Roman"/>
                <w:sz w:val="22"/>
                <w:szCs w:val="22"/>
              </w:rPr>
              <w:t xml:space="preserve">, che produca effetti giuridici che la riguardano o che incida in modo analogo significativamente sulla sua persona. Tale diritto non si applica nel caso in cui la decisione: sia necessaria per la conclusione o l'esecuzione di un contratto tra l'interessato e un titolare del trattamento; sia autorizzata dal diritto dell'Unione o dello Stato membro cui </w:t>
            </w:r>
            <w:r w:rsidRPr="004420FA">
              <w:rPr>
                <w:rFonts w:ascii="Times New Roman" w:hAnsi="Times New Roman"/>
                <w:sz w:val="22"/>
                <w:szCs w:val="22"/>
              </w:rPr>
              <w:t>e'</w:t>
            </w:r>
            <w:r w:rsidRPr="004420FA">
              <w:rPr>
                <w:rFonts w:ascii="Times New Roman" w:hAnsi="Times New Roman"/>
                <w:sz w:val="22"/>
                <w:szCs w:val="22"/>
              </w:rPr>
              <w:t xml:space="preserve"> soggetto il titolare del trattamento, che precisa </w:t>
            </w:r>
            <w:r w:rsidRPr="004420FA">
              <w:rPr>
                <w:rFonts w:ascii="Times New Roman" w:hAnsi="Times New Roman"/>
                <w:sz w:val="22"/>
                <w:szCs w:val="22"/>
              </w:rPr>
              <w:t>altresi'</w:t>
            </w:r>
            <w:r w:rsidRPr="004420FA">
              <w:rPr>
                <w:rFonts w:ascii="Times New Roman" w:hAnsi="Times New Roman"/>
                <w:sz w:val="22"/>
                <w:szCs w:val="22"/>
              </w:rPr>
              <w:t xml:space="preserv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 si basi sul consenso esplicito dell'interessato. Le decisioni sopra indicate non si basano sulle categorie particolari di dati personali (dati che rivelino l'origine razziale o etnica, le opinioni politiche, le convinzioni religiose o filosofiche, o l'appartenenza sindacale, </w:t>
            </w:r>
            <w:r w:rsidRPr="004420FA">
              <w:rPr>
                <w:rFonts w:ascii="Times New Roman" w:hAnsi="Times New Roman"/>
                <w:sz w:val="22"/>
                <w:szCs w:val="22"/>
              </w:rPr>
              <w:t>nonche</w:t>
            </w:r>
            <w:r w:rsidRPr="004420FA">
              <w:rPr>
                <w:rFonts w:ascii="Times New Roman" w:hAnsi="Times New Roman"/>
                <w:sz w:val="22"/>
                <w:szCs w:val="22"/>
              </w:rPr>
              <w:t xml:space="preserve">' trattare dati genetici, dati biometrici intesi a identificare in modo univoco una persona fisica, dati relativi alla salute o alla vita sessuale o all'orientamento sessuale della persona) a meno che non sia d'applicazione uno dei seguenti casi: l'interessato ha prestato il proprio consenso esplicito al trattamento di tali dati personali per una o </w:t>
            </w:r>
            <w:r w:rsidRPr="004420FA">
              <w:rPr>
                <w:rFonts w:ascii="Times New Roman" w:hAnsi="Times New Roman"/>
                <w:sz w:val="22"/>
                <w:szCs w:val="22"/>
              </w:rPr>
              <w:t>piu'</w:t>
            </w:r>
            <w:r w:rsidRPr="004420FA">
              <w:rPr>
                <w:rFonts w:ascii="Times New Roman" w:hAnsi="Times New Roman"/>
                <w:sz w:val="22"/>
                <w:szCs w:val="22"/>
              </w:rPr>
              <w:t xml:space="preserve"> </w:t>
            </w:r>
            <w:r w:rsidRPr="004420FA">
              <w:rPr>
                <w:rFonts w:ascii="Times New Roman" w:hAnsi="Times New Roman"/>
                <w:sz w:val="22"/>
                <w:szCs w:val="22"/>
              </w:rPr>
              <w:t>finalita'</w:t>
            </w:r>
            <w:r w:rsidRPr="004420FA">
              <w:rPr>
                <w:rFonts w:ascii="Times New Roman" w:hAnsi="Times New Roman"/>
                <w:sz w:val="22"/>
                <w:szCs w:val="22"/>
              </w:rPr>
              <w:t xml:space="preserve"> specifiche, salvo nei casi in cui il diritto dell'Unione o degli Stati membri dispone che l'interessato non possa revocare il divieto di trattare le suddette categorie particolari di dati; il trattamento </w:t>
            </w:r>
            <w:r w:rsidRPr="004420FA">
              <w:rPr>
                <w:rFonts w:ascii="Times New Roman" w:hAnsi="Times New Roman"/>
                <w:sz w:val="22"/>
                <w:szCs w:val="22"/>
              </w:rPr>
              <w:t>e'</w:t>
            </w:r>
            <w:r w:rsidRPr="004420FA">
              <w:rPr>
                <w:rFonts w:ascii="Times New Roman" w:hAnsi="Times New Roman"/>
                <w:sz w:val="22"/>
                <w:szCs w:val="22"/>
              </w:rPr>
              <w:t xml:space="preserve"> necessario per motivi di interesse pubblico rilevante sulla base del diritto dell'Unione o degli Stati membri, che deve essere proporzionato alla </w:t>
            </w:r>
            <w:r w:rsidRPr="004420FA">
              <w:rPr>
                <w:rFonts w:ascii="Times New Roman" w:hAnsi="Times New Roman"/>
                <w:sz w:val="22"/>
                <w:szCs w:val="22"/>
              </w:rPr>
              <w:t>finalita'</w:t>
            </w:r>
            <w:r w:rsidRPr="004420FA">
              <w:rPr>
                <w:rFonts w:ascii="Times New Roman" w:hAnsi="Times New Roman"/>
                <w:sz w:val="22"/>
                <w:szCs w:val="22"/>
              </w:rPr>
              <w:t xml:space="preserve"> perseguita, rispettare l'essenza del diritto alla protezione dei dati e prevedere misure appropriate e specifiche per tutelare i diritti fondamentali e gli interessi dell'interessato; non siano in vigore misure adeguate a tutela dei diritti, delle </w:t>
            </w:r>
            <w:r w:rsidRPr="004420FA">
              <w:rPr>
                <w:rFonts w:ascii="Times New Roman" w:hAnsi="Times New Roman"/>
                <w:sz w:val="22"/>
                <w:szCs w:val="22"/>
              </w:rPr>
              <w:t>liberta'</w:t>
            </w:r>
            <w:r w:rsidRPr="004420FA">
              <w:rPr>
                <w:rFonts w:ascii="Times New Roman" w:hAnsi="Times New Roman"/>
                <w:sz w:val="22"/>
                <w:szCs w:val="22"/>
              </w:rPr>
              <w:t xml:space="preserve"> e dei legittimi interessi dell'interessato.</w:t>
            </w:r>
          </w:p>
          <w:p w14:paraId="2B1D0FDC" w14:textId="77777777" w:rsidR="006B5B4F" w:rsidRPr="004420FA" w:rsidRDefault="006B5B4F" w:rsidP="001C249D">
            <w:pPr>
              <w:pStyle w:val="NormaleWeb"/>
              <w:spacing w:before="0" w:beforeAutospacing="0" w:after="0" w:afterAutospacing="0"/>
              <w:jc w:val="both"/>
              <w:rPr>
                <w:rFonts w:ascii="Times New Roman" w:hAnsi="Times New Roman"/>
                <w:sz w:val="22"/>
                <w:szCs w:val="22"/>
              </w:rPr>
            </w:pPr>
            <w:r w:rsidRPr="004420FA">
              <w:rPr>
                <w:rFonts w:ascii="Times New Roman" w:hAnsi="Times New Roman"/>
                <w:sz w:val="22"/>
                <w:szCs w:val="22"/>
              </w:rPr>
              <w:t xml:space="preserve">In ogni caso, qualsiasi operazione su tali dati avviene con logiche strettamente correlate alle </w:t>
            </w:r>
            <w:r w:rsidRPr="004420FA">
              <w:rPr>
                <w:rFonts w:ascii="Times New Roman" w:hAnsi="Times New Roman"/>
                <w:sz w:val="22"/>
                <w:szCs w:val="22"/>
              </w:rPr>
              <w:t>finalita'</w:t>
            </w:r>
            <w:r w:rsidRPr="004420FA">
              <w:rPr>
                <w:rFonts w:ascii="Times New Roman" w:hAnsi="Times New Roman"/>
                <w:sz w:val="22"/>
                <w:szCs w:val="22"/>
              </w:rPr>
              <w:t xml:space="preserve"> per le quali i dati sono trattati e, comunque, in modo da garantire la sicurezza e la riservatezza dei dati stessi con un livello di sicurezza elevato.</w:t>
            </w:r>
          </w:p>
        </w:tc>
      </w:tr>
    </w:tbl>
    <w:p w14:paraId="4603A6A9" w14:textId="77777777" w:rsidR="006B5B4F" w:rsidRPr="004420FA" w:rsidRDefault="006B5B4F" w:rsidP="006B5B4F">
      <w:pPr>
        <w:jc w:val="both"/>
        <w:rPr>
          <w:rFonts w:ascii="Times New Roman" w:hAnsi="Times New Roman" w:cs="Times New Roman"/>
          <w:sz w:val="22"/>
          <w:szCs w:val="22"/>
        </w:rPr>
      </w:pPr>
    </w:p>
    <w:p w14:paraId="31A021CF" w14:textId="77777777" w:rsidR="006B5B4F" w:rsidRPr="004420FA" w:rsidRDefault="006B5B4F" w:rsidP="006B5B4F">
      <w:pPr>
        <w:jc w:val="both"/>
        <w:rPr>
          <w:rFonts w:ascii="Times New Roman" w:hAnsi="Times New Roman" w:cs="Times New Roman"/>
          <w:sz w:val="22"/>
          <w:szCs w:val="22"/>
        </w:rPr>
      </w:pPr>
    </w:p>
    <w:p w14:paraId="6A806E45" w14:textId="77777777" w:rsidR="006B5B4F" w:rsidRPr="004420FA" w:rsidRDefault="006B5B4F" w:rsidP="006B5B4F">
      <w:pPr>
        <w:jc w:val="both"/>
        <w:rPr>
          <w:rFonts w:ascii="Times New Roman" w:hAnsi="Times New Roman" w:cs="Times New Roman"/>
          <w:sz w:val="22"/>
          <w:szCs w:val="22"/>
        </w:rPr>
      </w:pPr>
    </w:p>
    <w:p w14:paraId="151D71DF" w14:textId="77777777" w:rsidR="006B5B4F" w:rsidRPr="004420FA" w:rsidRDefault="006B5B4F" w:rsidP="006B5B4F">
      <w:pPr>
        <w:jc w:val="both"/>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22F1E5A2" w14:textId="77777777" w:rsidTr="001C249D">
        <w:tc>
          <w:tcPr>
            <w:tcW w:w="5000" w:type="pct"/>
            <w:tcBorders>
              <w:bottom w:val="single" w:sz="4" w:space="0" w:color="auto"/>
            </w:tcBorders>
            <w:shd w:val="clear" w:color="auto" w:fill="CCFFCC"/>
          </w:tcPr>
          <w:p w14:paraId="25A62EA3"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t>PARTICOLARI CATEGORIE DI DATI</w:t>
            </w:r>
          </w:p>
          <w:p w14:paraId="7357E6A6"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MATERIE DI</w:t>
            </w:r>
            <w:r w:rsidRPr="004420FA">
              <w:rPr>
                <w:rFonts w:ascii="Times New Roman" w:hAnsi="Times New Roman" w:cs="Times New Roman"/>
                <w:b/>
                <w:sz w:val="22"/>
                <w:szCs w:val="22"/>
              </w:rPr>
              <w:t xml:space="preserve"> RILEVANTE INTERESSE PUBBLICO </w:t>
            </w:r>
          </w:p>
          <w:p w14:paraId="0E385A6E"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2-sexies, comma 2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4507AE24" w14:textId="77777777" w:rsidTr="001C249D">
        <w:tc>
          <w:tcPr>
            <w:tcW w:w="5000" w:type="pct"/>
            <w:shd w:val="clear" w:color="auto" w:fill="F3F3F3"/>
          </w:tcPr>
          <w:p w14:paraId="3503501E" w14:textId="77777777" w:rsidR="006B5B4F" w:rsidRPr="004420FA" w:rsidRDefault="006B5B4F" w:rsidP="001C249D">
            <w:pPr>
              <w:jc w:val="both"/>
              <w:rPr>
                <w:rFonts w:ascii="Times New Roman" w:hAnsi="Times New Roman" w:cs="Times New Roman"/>
                <w:sz w:val="22"/>
                <w:szCs w:val="22"/>
              </w:rPr>
            </w:pPr>
            <w:r w:rsidRPr="004420FA">
              <w:rPr>
                <w:rFonts w:ascii="Times New Roman" w:hAnsi="Times New Roman" w:cs="Times New Roman"/>
                <w:sz w:val="22"/>
                <w:szCs w:val="22"/>
              </w:rPr>
              <w:t xml:space="preserve">I trattamenti delle categorie particolari di dati personali necessari per motivi di interesse pubblico rilevante, sono ammessi alle condizioni dell'art.2-sexies D.lgs. 196/2003 nelle seguenti materie: a) accesso a documenti amministrativi e accesso civico; b) tenuta degli atti e dei registri dello stato civile, delle anagrafi della popolazione residente in Italia e dei cittadini italiani residenti all'estero, e delle liste elettorali,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di documenti di riconoscimento o di viaggio o cambiamento delle </w:t>
            </w:r>
            <w:r w:rsidRPr="004420FA">
              <w:rPr>
                <w:rFonts w:ascii="Times New Roman" w:hAnsi="Times New Roman" w:cs="Times New Roman"/>
                <w:sz w:val="22"/>
                <w:szCs w:val="22"/>
              </w:rPr>
              <w:t>generalita'</w:t>
            </w:r>
            <w:r w:rsidRPr="004420FA">
              <w:rPr>
                <w:rFonts w:ascii="Times New Roman" w:hAnsi="Times New Roman" w:cs="Times New Roman"/>
                <w:sz w:val="22"/>
                <w:szCs w:val="22"/>
              </w:rPr>
              <w:t xml:space="preserve">; c) tenuta di registri pubblici relativi a beni immobili o mobili; d) tenuta dell'anagrafe nazionale degli abilitati alla guida e dell'archivio nazionale dei veicoli; e) cittadinanza, immigrazione, asilo, condizione dello straniero e del profugo, stato di rifugiato; f) elettorato attivo e passivo ed esercizio di altri diritti politici, protezione diplomatica e consolare,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documentazione delle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istituzionali di organi pubblici, con particolare riguardo alla redazione di verbali e resoconti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di assemblee rappresentative, commissioni e di altri organi collegiali o assembleari; g) esercizio del mandato degli organi rappresentativi, ivi compresa la loro sospensione o il loro scioglimento,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l'accertamento delle cause di </w:t>
            </w:r>
            <w:r w:rsidRPr="004420FA">
              <w:rPr>
                <w:rFonts w:ascii="Times New Roman" w:hAnsi="Times New Roman" w:cs="Times New Roman"/>
                <w:sz w:val="22"/>
                <w:szCs w:val="22"/>
              </w:rPr>
              <w:t>ineleggibilita'</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incompatibilita'</w:t>
            </w:r>
            <w:r w:rsidRPr="004420FA">
              <w:rPr>
                <w:rFonts w:ascii="Times New Roman" w:hAnsi="Times New Roman" w:cs="Times New Roman"/>
                <w:sz w:val="22"/>
                <w:szCs w:val="22"/>
              </w:rPr>
              <w:t xml:space="preserve"> o di decadenza, ovvero di rimozione o sospensione da cariche pubbliche; h) svolgimento delle funzioni di controllo, indirizzo politico, inchiesta parlamentare o sindacato ispettivo e l'accesso a documenti riconosciuto dalla legge e dai regolamenti degli organi interessati per esclusive </w:t>
            </w:r>
            <w:r w:rsidRPr="004420FA">
              <w:rPr>
                <w:rFonts w:ascii="Times New Roman" w:hAnsi="Times New Roman" w:cs="Times New Roman"/>
                <w:sz w:val="22"/>
                <w:szCs w:val="22"/>
              </w:rPr>
              <w:t>finalita'</w:t>
            </w:r>
            <w:r w:rsidRPr="004420FA">
              <w:rPr>
                <w:rFonts w:ascii="Times New Roman" w:hAnsi="Times New Roman" w:cs="Times New Roman"/>
                <w:sz w:val="22"/>
                <w:szCs w:val="22"/>
              </w:rPr>
              <w:t xml:space="preserve"> direttamente connesse all'espletamento di un mandato elettivo; 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dei soggetti pubblici dirette all'applicazione, anche tramite i loro concessionari, delle disposizioni in materia tributaria e doganale; l)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di controllo e ispettive; m) concessione, liquidazione, modifica e revoca di benefici economici, agevolazioni, elargizioni, altri emolumenti e abilitazioni; n) conferimento di onorificenze e ricompense, riconoscimento della </w:t>
            </w:r>
            <w:r w:rsidRPr="004420FA">
              <w:rPr>
                <w:rFonts w:ascii="Times New Roman" w:hAnsi="Times New Roman" w:cs="Times New Roman"/>
                <w:sz w:val="22"/>
                <w:szCs w:val="22"/>
              </w:rPr>
              <w:t>personalita'</w:t>
            </w:r>
            <w:r w:rsidRPr="004420FA">
              <w:rPr>
                <w:rFonts w:ascii="Times New Roman" w:hAnsi="Times New Roman" w:cs="Times New Roman"/>
                <w:sz w:val="22"/>
                <w:szCs w:val="22"/>
              </w:rPr>
              <w:t xml:space="preserve"> giuridica di associazioni, fondazioni ed enti, anche di culto, 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e di </w:t>
            </w:r>
            <w:r w:rsidRPr="004420FA">
              <w:rPr>
                <w:rFonts w:ascii="Times New Roman" w:hAnsi="Times New Roman" w:cs="Times New Roman"/>
                <w:sz w:val="22"/>
                <w:szCs w:val="22"/>
              </w:rPr>
              <w:t>professionalita'</w:t>
            </w:r>
            <w:r w:rsidRPr="004420FA">
              <w:rPr>
                <w:rFonts w:ascii="Times New Roman" w:hAnsi="Times New Roman" w:cs="Times New Roman"/>
                <w:sz w:val="22"/>
                <w:szCs w:val="22"/>
              </w:rPr>
              <w:t xml:space="preserve"> per le nomine, per i profili di competenza del soggetto pubblico, ad uffici anche di culto e a cariche direttive di persone giuridiche, imprese e di istituzioni scolastiche non statali,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rilascio e revoca di autorizzazioni o abilitazioni, concessione di patrocini, patronati e premi di rappresentanza, adesione a comitati d'onore e ammissione a cerimonie ed incontri istituzionali; o) rapporti tra i soggetti pubblici e gli enti del terzo settore; p) obiezione di coscienza; q)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sanzionatorie e di tutela in sede amministrativa o giudiziaria; r) rapporti istituzionali con enti di culto, confessioni religiose e </w:t>
            </w:r>
            <w:r w:rsidRPr="004420FA">
              <w:rPr>
                <w:rFonts w:ascii="Times New Roman" w:hAnsi="Times New Roman" w:cs="Times New Roman"/>
                <w:sz w:val="22"/>
                <w:szCs w:val="22"/>
              </w:rPr>
              <w:t>comunita'</w:t>
            </w:r>
            <w:r w:rsidRPr="004420FA">
              <w:rPr>
                <w:rFonts w:ascii="Times New Roman" w:hAnsi="Times New Roman" w:cs="Times New Roman"/>
                <w:sz w:val="22"/>
                <w:szCs w:val="22"/>
              </w:rPr>
              <w:t xml:space="preserve"> religiose; s)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socio-assistenziali a tutela dei minori e soggetti bisognosi, non autosufficienti e </w:t>
            </w:r>
            <w:r w:rsidRPr="004420FA">
              <w:rPr>
                <w:rFonts w:ascii="Times New Roman" w:hAnsi="Times New Roman" w:cs="Times New Roman"/>
                <w:sz w:val="22"/>
                <w:szCs w:val="22"/>
              </w:rPr>
              <w:t>incapaci;t</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amministrative e certificatorie correlate a quelle di diagnosi, assistenza o terapia sanitaria o sociale, ivi incluse quelle correlate ai trapianti d'organo e di tessuti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alle trasfusioni di sangue umano; u) compiti del servizio sanitario nazionale e dei soggetti operanti in ambito sanitario,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compiti di igiene e sicurezza sui luoghi di lavoro e sicurezza e salute della popolazione, protezione civile, salvaguardia della vita e </w:t>
            </w:r>
            <w:r w:rsidRPr="004420FA">
              <w:rPr>
                <w:rFonts w:ascii="Times New Roman" w:hAnsi="Times New Roman" w:cs="Times New Roman"/>
                <w:sz w:val="22"/>
                <w:szCs w:val="22"/>
              </w:rPr>
              <w:t>incolumita'</w:t>
            </w:r>
            <w:r w:rsidRPr="004420FA">
              <w:rPr>
                <w:rFonts w:ascii="Times New Roman" w:hAnsi="Times New Roman" w:cs="Times New Roman"/>
                <w:sz w:val="22"/>
                <w:szCs w:val="22"/>
              </w:rPr>
              <w:t xml:space="preserve"> fisica; v) programmazione, gestione, controllo e valutazione dell'assistenza sanitaria, ivi incluse l'instaurazione, la gestione, la pianificazione e il controllo dei rapporti tra l'amministrazione ed i soggetti accreditati o convenzionati con il servizio sanitario nazionale; z) vigilanza sulle sperimentazioni, farmacovigilanza, autorizzazione all'immissione in commercio e all'importazione di medicinali e di altri prodotti di rilevanza sanitaria; aa) tutela sociale della </w:t>
            </w:r>
            <w:r w:rsidRPr="004420FA">
              <w:rPr>
                <w:rFonts w:ascii="Times New Roman" w:hAnsi="Times New Roman" w:cs="Times New Roman"/>
                <w:sz w:val="22"/>
                <w:szCs w:val="22"/>
              </w:rPr>
              <w:t>maternita'</w:t>
            </w:r>
            <w:r w:rsidRPr="004420FA">
              <w:rPr>
                <w:rFonts w:ascii="Times New Roman" w:hAnsi="Times New Roman" w:cs="Times New Roman"/>
                <w:sz w:val="22"/>
                <w:szCs w:val="22"/>
              </w:rPr>
              <w:t xml:space="preserve"> ed interruzione volontaria della gravidanza, dipendenze, assistenza, integrazione sociale e diritti dei disabili; </w:t>
            </w:r>
            <w:r w:rsidRPr="004420FA">
              <w:rPr>
                <w:rFonts w:ascii="Times New Roman" w:hAnsi="Times New Roman" w:cs="Times New Roman"/>
                <w:sz w:val="22"/>
                <w:szCs w:val="22"/>
              </w:rPr>
              <w:t>bb</w:t>
            </w:r>
            <w:r w:rsidRPr="004420FA">
              <w:rPr>
                <w:rFonts w:ascii="Times New Roman" w:hAnsi="Times New Roman" w:cs="Times New Roman"/>
                <w:sz w:val="22"/>
                <w:szCs w:val="22"/>
              </w:rPr>
              <w:t xml:space="preserve">) istruzione e formazione in ambito scolastico, professionale, superiore o universitario; cc) trattamenti effettuati a fini di archiviazione nel pubblico interesse o di ricerca storica, concernenti la conservazione, l'ordinamento e la comunicazione dei documenti detenuti negli archivi di Stato negli archivi storici degli enti pubblici, o in archivi privati dichiarati di interesse storico particolarmente importante, per fini di ricerca scientifica, </w:t>
            </w:r>
            <w:r w:rsidRPr="004420FA">
              <w:rPr>
                <w:rFonts w:ascii="Times New Roman" w:hAnsi="Times New Roman" w:cs="Times New Roman"/>
                <w:sz w:val="22"/>
                <w:szCs w:val="22"/>
              </w:rPr>
              <w:t>nonche</w:t>
            </w:r>
            <w:r w:rsidRPr="004420FA">
              <w:rPr>
                <w:rFonts w:ascii="Times New Roman" w:hAnsi="Times New Roman" w:cs="Times New Roman"/>
                <w:sz w:val="22"/>
                <w:szCs w:val="22"/>
              </w:rPr>
              <w:t>' per fini statistici da parte di soggetti che fanno parte del sistema statistico nazionale (</w:t>
            </w:r>
            <w:r w:rsidRPr="004420FA">
              <w:rPr>
                <w:rFonts w:ascii="Times New Roman" w:hAnsi="Times New Roman" w:cs="Times New Roman"/>
                <w:sz w:val="22"/>
                <w:szCs w:val="22"/>
              </w:rPr>
              <w:t>Sistan</w:t>
            </w:r>
            <w:r w:rsidRPr="004420FA">
              <w:rPr>
                <w:rFonts w:ascii="Times New Roman" w:hAnsi="Times New Roman" w:cs="Times New Roman"/>
                <w:sz w:val="22"/>
                <w:szCs w:val="22"/>
              </w:rPr>
              <w:t xml:space="preserve">); </w:t>
            </w:r>
            <w:r w:rsidRPr="004420FA">
              <w:rPr>
                <w:rFonts w:ascii="Times New Roman" w:hAnsi="Times New Roman" w:cs="Times New Roman"/>
                <w:sz w:val="22"/>
                <w:szCs w:val="22"/>
              </w:rPr>
              <w:t>dd</w:t>
            </w:r>
            <w:r w:rsidRPr="004420FA">
              <w:rPr>
                <w:rFonts w:ascii="Times New Roman" w:hAnsi="Times New Roman" w:cs="Times New Roman"/>
                <w:sz w:val="22"/>
                <w:szCs w:val="22"/>
              </w:rPr>
              <w:t xml:space="preserve">) instaurazione, gestione ed estinzione, di rapporti di lavoro di qualunque tipo, anche non retribuito o onorario, e di altre forme di impiego, materia sindacale, occupazione e collocamento obbligatorio, previdenza e assistenza, tutela delle minoranze e pari </w:t>
            </w:r>
            <w:r w:rsidRPr="004420FA">
              <w:rPr>
                <w:rFonts w:ascii="Times New Roman" w:hAnsi="Times New Roman" w:cs="Times New Roman"/>
                <w:sz w:val="22"/>
                <w:szCs w:val="22"/>
              </w:rPr>
              <w:t>opportunita'</w:t>
            </w:r>
            <w:r w:rsidRPr="004420FA">
              <w:rPr>
                <w:rFonts w:ascii="Times New Roman" w:hAnsi="Times New Roman" w:cs="Times New Roman"/>
                <w:sz w:val="22"/>
                <w:szCs w:val="22"/>
              </w:rPr>
              <w:t xml:space="preserve"> nell'ambito dei rapporti di lavoro, adempimento degli obblighi retributivi, fiscali e contabili, igiene e sicurezza del lavoro o di sicurezza o salute della popolazione, accertamento della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civile, disciplinare e contabile,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ispettiva. </w:t>
            </w:r>
          </w:p>
          <w:p w14:paraId="5B2567B0" w14:textId="77777777" w:rsidR="006B5B4F" w:rsidRPr="004420FA" w:rsidRDefault="006B5B4F" w:rsidP="001C249D">
            <w:pPr>
              <w:pStyle w:val="Paragrafoelenco"/>
              <w:ind w:left="34"/>
              <w:jc w:val="both"/>
              <w:rPr>
                <w:rFonts w:ascii="Times New Roman" w:hAnsi="Times New Roman" w:cs="Times New Roman"/>
                <w:sz w:val="22"/>
                <w:szCs w:val="22"/>
              </w:rPr>
            </w:pPr>
            <w:r w:rsidRPr="004420FA">
              <w:rPr>
                <w:rFonts w:ascii="Times New Roman" w:hAnsi="Times New Roman" w:cs="Times New Roman"/>
                <w:sz w:val="22"/>
                <w:szCs w:val="22"/>
              </w:rPr>
              <w:lastRenderedPageBreak/>
              <w:t xml:space="preserve"> </w:t>
            </w:r>
          </w:p>
        </w:tc>
      </w:tr>
    </w:tbl>
    <w:p w14:paraId="52B087CC"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5C13428D"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69ED143B"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p w14:paraId="472E02AF" w14:textId="77777777" w:rsidR="006B5B4F" w:rsidRPr="004420FA" w:rsidRDefault="006B5B4F" w:rsidP="006B5B4F">
      <w:pPr>
        <w:widowControl w:val="0"/>
        <w:autoSpaceDE w:val="0"/>
        <w:autoSpaceDN w:val="0"/>
        <w:adjustRightInd w:val="0"/>
        <w:jc w:val="center"/>
        <w:rPr>
          <w:rFonts w:ascii="Times New Roman" w:hAnsi="Times New Roman" w:cs="Times New Roman"/>
          <w:sz w:val="22"/>
          <w:szCs w:val="22"/>
        </w:rPr>
      </w:pPr>
    </w:p>
    <w:tbl>
      <w:tblPr>
        <w:tblStyle w:val="Grigliatabella"/>
        <w:tblW w:w="5000" w:type="pct"/>
        <w:tblLook w:val="04A0" w:firstRow="1" w:lastRow="0" w:firstColumn="1" w:lastColumn="0" w:noHBand="0" w:noVBand="1"/>
      </w:tblPr>
      <w:tblGrid>
        <w:gridCol w:w="9622"/>
      </w:tblGrid>
      <w:tr w:rsidR="006B5B4F" w:rsidRPr="004420FA" w14:paraId="42A2508A" w14:textId="77777777" w:rsidTr="001C249D">
        <w:tc>
          <w:tcPr>
            <w:tcW w:w="5000" w:type="pct"/>
            <w:tcBorders>
              <w:bottom w:val="single" w:sz="4" w:space="0" w:color="auto"/>
            </w:tcBorders>
            <w:shd w:val="clear" w:color="auto" w:fill="CCFFCC"/>
          </w:tcPr>
          <w:p w14:paraId="59568C74"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br w:type="page"/>
            </w:r>
          </w:p>
          <w:p w14:paraId="685714D5" w14:textId="77777777" w:rsidR="006B5B4F" w:rsidRPr="004420FA" w:rsidRDefault="006B5B4F" w:rsidP="001C249D">
            <w:pPr>
              <w:jc w:val="center"/>
              <w:rPr>
                <w:rFonts w:ascii="Times New Roman" w:hAnsi="Times New Roman" w:cs="Times New Roman"/>
                <w:b/>
                <w:sz w:val="22"/>
                <w:szCs w:val="22"/>
              </w:rPr>
            </w:pPr>
            <w:r w:rsidRPr="004420FA">
              <w:rPr>
                <w:rFonts w:ascii="Times New Roman" w:hAnsi="Times New Roman" w:cs="Times New Roman"/>
                <w:b/>
                <w:sz w:val="22"/>
                <w:szCs w:val="22"/>
              </w:rPr>
              <w:t xml:space="preserve">DATI PERSONALI RELATIVI A CONDANNE PENALI E A REATI O A CONNESSE MISURE DI </w:t>
            </w:r>
            <w:r w:rsidRPr="004420FA">
              <w:rPr>
                <w:rFonts w:ascii="Times New Roman" w:hAnsi="Times New Roman" w:cs="Times New Roman"/>
                <w:b/>
                <w:sz w:val="22"/>
                <w:szCs w:val="22"/>
              </w:rPr>
              <w:t>SICUREZZA -</w:t>
            </w:r>
            <w:r w:rsidRPr="004420FA">
              <w:rPr>
                <w:rFonts w:ascii="Times New Roman" w:hAnsi="Times New Roman" w:cs="Times New Roman"/>
                <w:b/>
                <w:sz w:val="22"/>
                <w:szCs w:val="22"/>
              </w:rPr>
              <w:t xml:space="preserve"> MATERIE </w:t>
            </w:r>
          </w:p>
          <w:p w14:paraId="6FC70F49" w14:textId="77777777" w:rsidR="006B5B4F" w:rsidRPr="004420FA" w:rsidRDefault="006B5B4F" w:rsidP="001C249D">
            <w:pPr>
              <w:jc w:val="center"/>
              <w:rPr>
                <w:rFonts w:ascii="Times New Roman" w:hAnsi="Times New Roman" w:cs="Times New Roman"/>
                <w:sz w:val="22"/>
                <w:szCs w:val="22"/>
                <w:lang w:val="en-US"/>
              </w:rPr>
            </w:pPr>
            <w:r w:rsidRPr="004420FA">
              <w:rPr>
                <w:rFonts w:ascii="Times New Roman" w:hAnsi="Times New Roman" w:cs="Times New Roman"/>
                <w:sz w:val="22"/>
                <w:szCs w:val="22"/>
                <w:lang w:val="en-US"/>
              </w:rPr>
              <w:t xml:space="preserve">(art. 2-octies, comma 3 </w:t>
            </w:r>
            <w:r w:rsidRPr="004420FA">
              <w:rPr>
                <w:rFonts w:ascii="Times New Roman" w:hAnsi="Times New Roman" w:cs="Times New Roman"/>
                <w:sz w:val="22"/>
                <w:szCs w:val="22"/>
                <w:lang w:val="en-US"/>
              </w:rPr>
              <w:t>D.Lgs</w:t>
            </w:r>
            <w:r w:rsidRPr="004420FA">
              <w:rPr>
                <w:rFonts w:ascii="Times New Roman" w:hAnsi="Times New Roman" w:cs="Times New Roman"/>
                <w:sz w:val="22"/>
                <w:szCs w:val="22"/>
                <w:lang w:val="en-US"/>
              </w:rPr>
              <w:t>. 196/2003)</w:t>
            </w:r>
          </w:p>
        </w:tc>
      </w:tr>
      <w:tr w:rsidR="006B5B4F" w:rsidRPr="004420FA" w14:paraId="00B2EC33" w14:textId="77777777" w:rsidTr="001C249D">
        <w:tc>
          <w:tcPr>
            <w:tcW w:w="5000" w:type="pct"/>
            <w:shd w:val="clear" w:color="auto" w:fill="F3F3F3"/>
          </w:tcPr>
          <w:p w14:paraId="67F8A30F"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a) l'adempimento di obblighi e l'esercizio di diritti da parte del titolare o dell'interessato in materia di diritto del lavoro o comunque nell'ambito dei rapporti di lavoro, nei limiti stabiliti da leggi, regolamenti e contratti collettivi, secondo quanto previsto dagli articoli 9, paragrafo 2, lettera b), e 88 del regolamento; b) l'adempimento degli obblighi previsti da disposizioni di legge o di regolamento in materia di mediazione finalizzata alla conciliazione delle controversie civili e commerciali; c) la verifica o l'accertamento dei requisiti di </w:t>
            </w:r>
            <w:r w:rsidRPr="004420FA">
              <w:rPr>
                <w:rFonts w:ascii="Times New Roman" w:hAnsi="Times New Roman" w:cs="Times New Roman"/>
                <w:sz w:val="22"/>
                <w:szCs w:val="22"/>
              </w:rPr>
              <w:t>onorabilita'</w:t>
            </w:r>
            <w:r w:rsidRPr="004420FA">
              <w:rPr>
                <w:rFonts w:ascii="Times New Roman" w:hAnsi="Times New Roman" w:cs="Times New Roman"/>
                <w:sz w:val="22"/>
                <w:szCs w:val="22"/>
              </w:rPr>
              <w:t xml:space="preserve">, requisiti soggettivi e presupposti </w:t>
            </w:r>
            <w:r w:rsidRPr="004420FA">
              <w:rPr>
                <w:rFonts w:ascii="Times New Roman" w:hAnsi="Times New Roman" w:cs="Times New Roman"/>
                <w:sz w:val="22"/>
                <w:szCs w:val="22"/>
              </w:rPr>
              <w:t>interdittivi</w:t>
            </w:r>
            <w:r w:rsidRPr="004420FA">
              <w:rPr>
                <w:rFonts w:ascii="Times New Roman" w:hAnsi="Times New Roman" w:cs="Times New Roman"/>
                <w:sz w:val="22"/>
                <w:szCs w:val="22"/>
              </w:rPr>
              <w:t xml:space="preserve"> nei casi previsti dalle leggi o dai regolamenti; d) l'accertamento di </w:t>
            </w:r>
            <w:r w:rsidRPr="004420FA">
              <w:rPr>
                <w:rFonts w:ascii="Times New Roman" w:hAnsi="Times New Roman" w:cs="Times New Roman"/>
                <w:sz w:val="22"/>
                <w:szCs w:val="22"/>
              </w:rPr>
              <w:t>responsabilita'</w:t>
            </w:r>
            <w:r w:rsidRPr="004420FA">
              <w:rPr>
                <w:rFonts w:ascii="Times New Roman" w:hAnsi="Times New Roman" w:cs="Times New Roman"/>
                <w:sz w:val="22"/>
                <w:szCs w:val="22"/>
              </w:rPr>
              <w:t xml:space="preserve"> in relazione a sinistri o eventi attinenti alla vita umana, </w:t>
            </w:r>
            <w:r w:rsidRPr="004420FA">
              <w:rPr>
                <w:rFonts w:ascii="Times New Roman" w:hAnsi="Times New Roman" w:cs="Times New Roman"/>
                <w:sz w:val="22"/>
                <w:szCs w:val="22"/>
              </w:rPr>
              <w:t>nonche</w:t>
            </w:r>
            <w:r w:rsidRPr="004420FA">
              <w:rPr>
                <w:rFonts w:ascii="Times New Roman" w:hAnsi="Times New Roman" w:cs="Times New Roman"/>
                <w:sz w:val="22"/>
                <w:szCs w:val="22"/>
              </w:rPr>
              <w:t xml:space="preserve">' la prevenzione, l'accertamento e il contrasto di frodi o situazioni di concreto rischio per il corretto esercizio </w:t>
            </w:r>
            <w:r w:rsidRPr="004420FA">
              <w:rPr>
                <w:rFonts w:ascii="Times New Roman" w:hAnsi="Times New Roman" w:cs="Times New Roman"/>
                <w:sz w:val="22"/>
                <w:szCs w:val="22"/>
              </w:rPr>
              <w:t>dell'attivita'</w:t>
            </w:r>
            <w:r w:rsidRPr="004420FA">
              <w:rPr>
                <w:rFonts w:ascii="Times New Roman" w:hAnsi="Times New Roman" w:cs="Times New Roman"/>
                <w:sz w:val="22"/>
                <w:szCs w:val="22"/>
              </w:rPr>
              <w:t xml:space="preserve"> assicurativa, nei limiti di quanto previsto dalle leggi o dai regolamenti in materia; e) l'accertamento, l'esercizio o la difesa di un diritto in sede</w:t>
            </w:r>
          </w:p>
          <w:p w14:paraId="489469FD" w14:textId="77777777" w:rsidR="006B5B4F" w:rsidRPr="004420FA" w:rsidRDefault="006B5B4F" w:rsidP="001C249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2"/>
                <w:szCs w:val="22"/>
              </w:rPr>
            </w:pPr>
            <w:r w:rsidRPr="004420FA">
              <w:rPr>
                <w:rFonts w:ascii="Times New Roman" w:hAnsi="Times New Roman" w:cs="Times New Roman"/>
                <w:sz w:val="22"/>
                <w:szCs w:val="22"/>
              </w:rPr>
              <w:t xml:space="preserve">giudiziaria; f) l'esercizio del diritto di accesso ai dati e ai documenti amministrativi, nei limiti di quanto previsto dalle leggi o dai regolamenti in materia; g) l'esecuzione di investigazioni o le ricerche o la raccolta di informazioni per conto di terzi ai sensi dell'articolo 134 del testo unico delle leggi di pubblica sicurezza; h) l'adempimento di obblighi previsti da disposizioni di legge in materia di comunicazioni e informazioni antimafia o in materia di prevenzione della delinquenza di tipo mafioso e di altre gravi forme di </w:t>
            </w:r>
            <w:r w:rsidRPr="004420FA">
              <w:rPr>
                <w:rFonts w:ascii="Times New Roman" w:hAnsi="Times New Roman" w:cs="Times New Roman"/>
                <w:sz w:val="22"/>
                <w:szCs w:val="22"/>
              </w:rPr>
              <w:t>pericolosita'</w:t>
            </w:r>
            <w:r w:rsidRPr="004420FA">
              <w:rPr>
                <w:rFonts w:ascii="Times New Roman" w:hAnsi="Times New Roman" w:cs="Times New Roman"/>
                <w:sz w:val="22"/>
                <w:szCs w:val="22"/>
              </w:rPr>
              <w:t xml:space="preserve"> sociale, nei casi previsti da leggi o da regolamenti, o per la produzione della documentazione prescritta dalla legge per partecipare a gare d'appalto; i) l'accertamento del requisito di </w:t>
            </w:r>
            <w:r w:rsidRPr="004420FA">
              <w:rPr>
                <w:rFonts w:ascii="Times New Roman" w:hAnsi="Times New Roman" w:cs="Times New Roman"/>
                <w:sz w:val="22"/>
                <w:szCs w:val="22"/>
              </w:rPr>
              <w:t>idoneita'</w:t>
            </w:r>
            <w:r w:rsidRPr="004420FA">
              <w:rPr>
                <w:rFonts w:ascii="Times New Roman" w:hAnsi="Times New Roman" w:cs="Times New Roman"/>
                <w:sz w:val="22"/>
                <w:szCs w:val="22"/>
              </w:rPr>
              <w:t xml:space="preserve"> morale di coloro che intendono partecipare a gare d'appalto, in adempimento di quanto previsto dalle vigenti normative in materia di appalti; l) l'attuazione della disciplina in materia di attribuzione del rating di </w:t>
            </w:r>
            <w:r w:rsidRPr="004420FA">
              <w:rPr>
                <w:rFonts w:ascii="Times New Roman" w:hAnsi="Times New Roman" w:cs="Times New Roman"/>
                <w:sz w:val="22"/>
                <w:szCs w:val="22"/>
              </w:rPr>
              <w:t>legalita'</w:t>
            </w:r>
            <w:r w:rsidRPr="004420FA">
              <w:rPr>
                <w:rFonts w:ascii="Times New Roman" w:hAnsi="Times New Roman" w:cs="Times New Roman"/>
                <w:sz w:val="22"/>
                <w:szCs w:val="22"/>
              </w:rPr>
              <w:t xml:space="preserve"> delle imprese ai sensi dell'articolo 5-ter del decreto-legge 24 gennaio 2012, n. 1, convertito, con </w:t>
            </w:r>
            <w:r w:rsidRPr="004420FA">
              <w:rPr>
                <w:rFonts w:ascii="Times New Roman" w:hAnsi="Times New Roman" w:cs="Times New Roman"/>
                <w:sz w:val="22"/>
                <w:szCs w:val="22"/>
              </w:rPr>
              <w:t>modificazioni,dalla</w:t>
            </w:r>
            <w:r w:rsidRPr="004420FA">
              <w:rPr>
                <w:rFonts w:ascii="Times New Roman" w:hAnsi="Times New Roman" w:cs="Times New Roman"/>
                <w:sz w:val="22"/>
                <w:szCs w:val="22"/>
              </w:rPr>
              <w:t xml:space="preserve"> legge 24 marzo 2012, n. 27 m) l'adempimento degli obblighi previsti dalle normative vigenti in materia di prevenzione dell'uso del sistema finanziario a scopo di riciclaggio dei proventi di </w:t>
            </w:r>
            <w:r w:rsidRPr="004420FA">
              <w:rPr>
                <w:rFonts w:ascii="Times New Roman" w:hAnsi="Times New Roman" w:cs="Times New Roman"/>
                <w:sz w:val="22"/>
                <w:szCs w:val="22"/>
              </w:rPr>
              <w:t>attivita'</w:t>
            </w:r>
            <w:r w:rsidRPr="004420FA">
              <w:rPr>
                <w:rFonts w:ascii="Times New Roman" w:hAnsi="Times New Roman" w:cs="Times New Roman"/>
                <w:sz w:val="22"/>
                <w:szCs w:val="22"/>
              </w:rPr>
              <w:t xml:space="preserve"> criminose e di finanziamento del terrorismo. </w:t>
            </w:r>
          </w:p>
        </w:tc>
      </w:tr>
    </w:tbl>
    <w:p w14:paraId="65AB852C"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6B1C1978" w14:textId="77777777" w:rsidR="006B5B4F" w:rsidRPr="004420FA" w:rsidRDefault="006B5B4F" w:rsidP="0007333B">
      <w:pPr>
        <w:pStyle w:val="NormaleWeb"/>
        <w:spacing w:before="0" w:beforeAutospacing="0" w:after="0" w:afterAutospacing="0"/>
        <w:jc w:val="both"/>
        <w:rPr>
          <w:rFonts w:ascii="Times New Roman" w:hAnsi="Times New Roman"/>
          <w:sz w:val="22"/>
          <w:szCs w:val="22"/>
        </w:rPr>
      </w:pPr>
    </w:p>
    <w:p w14:paraId="56F598E6" w14:textId="77777777" w:rsidR="007836ED" w:rsidRPr="004420FA" w:rsidRDefault="007836ED" w:rsidP="0007333B">
      <w:pPr>
        <w:widowControl w:val="0"/>
        <w:autoSpaceDE w:val="0"/>
        <w:autoSpaceDN w:val="0"/>
        <w:adjustRightInd w:val="0"/>
        <w:jc w:val="center"/>
        <w:rPr>
          <w:rFonts w:ascii="Times New Roman" w:hAnsi="Times New Roman" w:cs="Times New Roman"/>
          <w:sz w:val="22"/>
          <w:szCs w:val="22"/>
        </w:rPr>
      </w:pPr>
    </w:p>
    <w:sectPr w:rsidR="007836ED" w:rsidRPr="004420FA" w:rsidSect="002E2551">
      <w:headerReference w:type="even" r:id="rId8"/>
      <w:headerReference w:type="default" r:id="rId9"/>
      <w:footerReference w:type="even" r:id="rId10"/>
      <w:footerReference w:type="default" r:id="rId11"/>
      <w:headerReference w:type="first" r:id="rId12"/>
      <w:footerReference w:type="first" r:id="rId13"/>
      <w:pgSz w:w="11900" w:h="16840"/>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7E5247" w14:textId="77777777" w:rsidR="008538C4" w:rsidRDefault="008538C4" w:rsidP="001F34C9">
      <w:r>
        <w:separator/>
      </w:r>
    </w:p>
  </w:endnote>
  <w:endnote w:type="continuationSeparator" w:id="0">
    <w:p w14:paraId="7E32F52A" w14:textId="77777777" w:rsidR="008538C4" w:rsidRDefault="008538C4" w:rsidP="001F34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908C0"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14:paraId="7F81A09D" w14:textId="77777777" w:rsidR="0069324C" w:rsidRDefault="0069324C" w:rsidP="00870A62">
    <w:pPr>
      <w:pStyle w:val="Pidipagina"/>
      <w:framePr w:wrap="around" w:vAnchor="text" w:hAnchor="margin" w:y="1"/>
      <w:rPr>
        <w:rStyle w:val="Numeropagina"/>
      </w:rPr>
    </w:pPr>
    <w:r>
      <w:rPr>
        <w:rStyle w:val="Numeropagina"/>
      </w:rPr>
      <w:fldChar w:fldCharType="begin"/>
    </w:r>
    <w:r>
      <w:rPr>
        <w:rStyle w:val="Numeropagina"/>
      </w:rPr>
      <w:instrText xml:space="preserve">PAGE  </w:instrText>
    </w:r>
    <w:r>
      <w:rPr>
        <w:rStyle w:val="Numeropagina"/>
      </w:rPr>
      <w:fldChar w:fldCharType="end"/>
    </w:r>
  </w:p>
  <w:p w14:paraId="2AFB9256" w14:textId="77777777" w:rsidR="0069324C" w:rsidRDefault="0069324C" w:rsidP="009A4AC8">
    <w:pPr>
      <w:pStyle w:val="Pidipa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A87D46" w14:textId="77777777" w:rsidR="0069324C" w:rsidRDefault="0069324C" w:rsidP="00870A62">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6B5B4F">
      <w:rPr>
        <w:rStyle w:val="Numeropagina"/>
        <w:noProof/>
      </w:rPr>
      <w:t>8</w:t>
    </w:r>
    <w:r>
      <w:rPr>
        <w:rStyle w:val="Numeropagina"/>
      </w:rPr>
      <w:fldChar w:fldCharType="end"/>
    </w:r>
  </w:p>
  <w:p w14:paraId="315B822F" w14:textId="77777777" w:rsidR="0069324C" w:rsidRPr="00084066" w:rsidRDefault="0069324C" w:rsidP="0027235F">
    <w:pPr>
      <w:pStyle w:val="Intestazione"/>
      <w:rPr>
        <w:b/>
        <w:color w:val="365F91" w:themeColor="accent1" w:themeShade="BF"/>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DBA7A" w14:textId="77777777" w:rsidR="0027235F" w:rsidRDefault="0027235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547D55" w14:textId="77777777" w:rsidR="008538C4" w:rsidRDefault="008538C4" w:rsidP="001F34C9">
      <w:r>
        <w:separator/>
      </w:r>
    </w:p>
  </w:footnote>
  <w:footnote w:type="continuationSeparator" w:id="0">
    <w:p w14:paraId="3B203E8A" w14:textId="77777777" w:rsidR="008538C4" w:rsidRDefault="008538C4" w:rsidP="001F34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B5099" w14:textId="77777777" w:rsidR="0027235F" w:rsidRDefault="0027235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4A43BA" w14:textId="77777777" w:rsidR="0069324C" w:rsidRPr="00AE4B3A" w:rsidRDefault="0069324C" w:rsidP="00084066">
    <w:pPr>
      <w:pStyle w:val="Intestazione"/>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D552BE" w14:textId="77777777" w:rsidR="0027235F" w:rsidRDefault="0027235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44A3C"/>
    <w:multiLevelType w:val="hybridMultilevel"/>
    <w:tmpl w:val="537626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C512F4"/>
    <w:multiLevelType w:val="hybridMultilevel"/>
    <w:tmpl w:val="8BDC0302"/>
    <w:lvl w:ilvl="0" w:tplc="0410000F">
      <w:start w:val="1"/>
      <w:numFmt w:val="decimal"/>
      <w:lvlText w:val="%1."/>
      <w:lvlJc w:val="left"/>
      <w:pPr>
        <w:ind w:left="360" w:hanging="360"/>
      </w:pPr>
    </w:lvl>
    <w:lvl w:ilvl="1" w:tplc="04100017">
      <w:start w:val="1"/>
      <w:numFmt w:val="lowerLetter"/>
      <w:lvlText w:val="%2)"/>
      <w:lvlJc w:val="left"/>
      <w:pPr>
        <w:ind w:left="72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4D915E5"/>
    <w:multiLevelType w:val="hybridMultilevel"/>
    <w:tmpl w:val="7284D124"/>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08722143"/>
    <w:multiLevelType w:val="multilevel"/>
    <w:tmpl w:val="C6CE56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106BED"/>
    <w:multiLevelType w:val="hybridMultilevel"/>
    <w:tmpl w:val="42CC15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3D90F9C"/>
    <w:multiLevelType w:val="hybridMultilevel"/>
    <w:tmpl w:val="ED3CA3E6"/>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15:restartNumberingAfterBreak="0">
    <w:nsid w:val="1AD63072"/>
    <w:multiLevelType w:val="hybridMultilevel"/>
    <w:tmpl w:val="869E0648"/>
    <w:lvl w:ilvl="0" w:tplc="04100017">
      <w:start w:val="1"/>
      <w:numFmt w:val="lowerLetter"/>
      <w:lvlText w:val="%1)"/>
      <w:lvlJc w:val="left"/>
      <w:pPr>
        <w:ind w:left="758" w:hanging="360"/>
      </w:pPr>
    </w:lvl>
    <w:lvl w:ilvl="1" w:tplc="04100019" w:tentative="1">
      <w:start w:val="1"/>
      <w:numFmt w:val="lowerLetter"/>
      <w:lvlText w:val="%2."/>
      <w:lvlJc w:val="left"/>
      <w:pPr>
        <w:ind w:left="1478" w:hanging="360"/>
      </w:pPr>
    </w:lvl>
    <w:lvl w:ilvl="2" w:tplc="0410001B" w:tentative="1">
      <w:start w:val="1"/>
      <w:numFmt w:val="lowerRoman"/>
      <w:lvlText w:val="%3."/>
      <w:lvlJc w:val="right"/>
      <w:pPr>
        <w:ind w:left="2198" w:hanging="180"/>
      </w:pPr>
    </w:lvl>
    <w:lvl w:ilvl="3" w:tplc="0410000F" w:tentative="1">
      <w:start w:val="1"/>
      <w:numFmt w:val="decimal"/>
      <w:lvlText w:val="%4."/>
      <w:lvlJc w:val="left"/>
      <w:pPr>
        <w:ind w:left="2918" w:hanging="360"/>
      </w:pPr>
    </w:lvl>
    <w:lvl w:ilvl="4" w:tplc="04100019" w:tentative="1">
      <w:start w:val="1"/>
      <w:numFmt w:val="lowerLetter"/>
      <w:lvlText w:val="%5."/>
      <w:lvlJc w:val="left"/>
      <w:pPr>
        <w:ind w:left="3638" w:hanging="360"/>
      </w:pPr>
    </w:lvl>
    <w:lvl w:ilvl="5" w:tplc="0410001B" w:tentative="1">
      <w:start w:val="1"/>
      <w:numFmt w:val="lowerRoman"/>
      <w:lvlText w:val="%6."/>
      <w:lvlJc w:val="right"/>
      <w:pPr>
        <w:ind w:left="4358" w:hanging="180"/>
      </w:pPr>
    </w:lvl>
    <w:lvl w:ilvl="6" w:tplc="0410000F" w:tentative="1">
      <w:start w:val="1"/>
      <w:numFmt w:val="decimal"/>
      <w:lvlText w:val="%7."/>
      <w:lvlJc w:val="left"/>
      <w:pPr>
        <w:ind w:left="5078" w:hanging="360"/>
      </w:pPr>
    </w:lvl>
    <w:lvl w:ilvl="7" w:tplc="04100019" w:tentative="1">
      <w:start w:val="1"/>
      <w:numFmt w:val="lowerLetter"/>
      <w:lvlText w:val="%8."/>
      <w:lvlJc w:val="left"/>
      <w:pPr>
        <w:ind w:left="5798" w:hanging="360"/>
      </w:pPr>
    </w:lvl>
    <w:lvl w:ilvl="8" w:tplc="0410001B" w:tentative="1">
      <w:start w:val="1"/>
      <w:numFmt w:val="lowerRoman"/>
      <w:lvlText w:val="%9."/>
      <w:lvlJc w:val="right"/>
      <w:pPr>
        <w:ind w:left="6518" w:hanging="180"/>
      </w:pPr>
    </w:lvl>
  </w:abstractNum>
  <w:abstractNum w:abstractNumId="7" w15:restartNumberingAfterBreak="0">
    <w:nsid w:val="1E86390C"/>
    <w:multiLevelType w:val="hybridMultilevel"/>
    <w:tmpl w:val="3CBC625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31D3A03"/>
    <w:multiLevelType w:val="hybridMultilevel"/>
    <w:tmpl w:val="B03C6828"/>
    <w:lvl w:ilvl="0" w:tplc="04100017">
      <w:start w:val="1"/>
      <w:numFmt w:val="lowerLetter"/>
      <w:lvlText w:val="%1)"/>
      <w:lvlJc w:val="left"/>
      <w:pPr>
        <w:ind w:left="360" w:hanging="360"/>
      </w:pPr>
    </w:lvl>
    <w:lvl w:ilvl="1" w:tplc="24FE8ED6">
      <w:start w:val="1"/>
      <w:numFmt w:val="decimal"/>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28E756D4"/>
    <w:multiLevelType w:val="hybridMultilevel"/>
    <w:tmpl w:val="B608F4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C6B36F9"/>
    <w:multiLevelType w:val="hybridMultilevel"/>
    <w:tmpl w:val="37F8771E"/>
    <w:lvl w:ilvl="0" w:tplc="F82EB05C">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1CC10A5"/>
    <w:multiLevelType w:val="hybridMultilevel"/>
    <w:tmpl w:val="56B02A30"/>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33946391"/>
    <w:multiLevelType w:val="hybridMultilevel"/>
    <w:tmpl w:val="DF6CF10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56231E8"/>
    <w:multiLevelType w:val="hybridMultilevel"/>
    <w:tmpl w:val="925C793E"/>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CB2CD660">
      <w:start w:val="1"/>
      <w:numFmt w:val="lowerLetter"/>
      <w:lvlText w:val="%3)"/>
      <w:lvlJc w:val="left"/>
      <w:pPr>
        <w:ind w:left="2060" w:hanging="440"/>
      </w:pPr>
      <w:rPr>
        <w:rFonts w:hint="default"/>
      </w:r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4" w15:restartNumberingAfterBreak="0">
    <w:nsid w:val="41936E55"/>
    <w:multiLevelType w:val="hybridMultilevel"/>
    <w:tmpl w:val="13AABF40"/>
    <w:lvl w:ilvl="0" w:tplc="7B82AD9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23365BE"/>
    <w:multiLevelType w:val="hybridMultilevel"/>
    <w:tmpl w:val="65D88662"/>
    <w:lvl w:ilvl="0" w:tplc="275AF6DE">
      <w:start w:val="1"/>
      <w:numFmt w:val="lowerLetter"/>
      <w:lvlText w:val="%1)"/>
      <w:lvlJc w:val="left"/>
      <w:pPr>
        <w:ind w:left="760" w:hanging="40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5161D24"/>
    <w:multiLevelType w:val="hybridMultilevel"/>
    <w:tmpl w:val="EFDC83F0"/>
    <w:lvl w:ilvl="0" w:tplc="45202EBA">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003562C"/>
    <w:multiLevelType w:val="hybridMultilevel"/>
    <w:tmpl w:val="6D78274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A7364992">
      <w:numFmt w:val="bullet"/>
      <w:lvlText w:val="-"/>
      <w:lvlJc w:val="left"/>
      <w:pPr>
        <w:ind w:left="2160" w:hanging="360"/>
      </w:pPr>
      <w:rPr>
        <w:rFonts w:ascii="Garamond" w:eastAsiaTheme="minorEastAsia" w:hAnsi="Garamond" w:cs="Times New Roman"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0796C7F"/>
    <w:multiLevelType w:val="hybridMultilevel"/>
    <w:tmpl w:val="1AD4A934"/>
    <w:lvl w:ilvl="0" w:tplc="8C4249A2">
      <w:start w:val="3"/>
      <w:numFmt w:val="bullet"/>
      <w:lvlText w:val="-"/>
      <w:lvlJc w:val="left"/>
      <w:pPr>
        <w:ind w:left="720" w:hanging="360"/>
      </w:pPr>
      <w:rPr>
        <w:rFonts w:ascii="Book Antiqua" w:eastAsia="Times New Roman" w:hAnsi="Book Antiqu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2375DED"/>
    <w:multiLevelType w:val="hybridMultilevel"/>
    <w:tmpl w:val="9B244F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42F5B28"/>
    <w:multiLevelType w:val="hybridMultilevel"/>
    <w:tmpl w:val="A1D8797E"/>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59305057"/>
    <w:multiLevelType w:val="hybridMultilevel"/>
    <w:tmpl w:val="C97878D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E8E2F90"/>
    <w:multiLevelType w:val="hybridMultilevel"/>
    <w:tmpl w:val="C97078B0"/>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3" w15:restartNumberingAfterBreak="0">
    <w:nsid w:val="69C4408E"/>
    <w:multiLevelType w:val="hybridMultilevel"/>
    <w:tmpl w:val="9C98F8FA"/>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4" w15:restartNumberingAfterBreak="0">
    <w:nsid w:val="6ADD7C26"/>
    <w:multiLevelType w:val="hybridMultilevel"/>
    <w:tmpl w:val="23E8C29E"/>
    <w:lvl w:ilvl="0" w:tplc="820EDFD2">
      <w:start w:val="1"/>
      <w:numFmt w:val="bullet"/>
      <w:lvlText w:val="-"/>
      <w:lvlJc w:val="left"/>
      <w:pPr>
        <w:ind w:left="720" w:hanging="360"/>
      </w:pPr>
      <w:rPr>
        <w:rFonts w:ascii="Times New Roman" w:eastAsiaTheme="minorEastAsia" w:hAnsi="Times New Roman"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BC41888"/>
    <w:multiLevelType w:val="hybridMultilevel"/>
    <w:tmpl w:val="85CC87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EAB575F"/>
    <w:multiLevelType w:val="hybridMultilevel"/>
    <w:tmpl w:val="86A856CC"/>
    <w:lvl w:ilvl="0" w:tplc="0410000F">
      <w:start w:val="1"/>
      <w:numFmt w:val="decimal"/>
      <w:lvlText w:val="%1."/>
      <w:lvlJc w:val="left"/>
      <w:pPr>
        <w:ind w:left="360" w:hanging="360"/>
      </w:pPr>
    </w:lvl>
    <w:lvl w:ilvl="1" w:tplc="32D0C7D2">
      <w:start w:val="1"/>
      <w:numFmt w:val="lowerLetter"/>
      <w:lvlText w:val="%2)"/>
      <w:lvlJc w:val="left"/>
      <w:pPr>
        <w:ind w:left="1080" w:hanging="360"/>
      </w:pPr>
      <w:rPr>
        <w:rFonts w:hint="default"/>
      </w:r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7" w15:restartNumberingAfterBreak="0">
    <w:nsid w:val="72380D6F"/>
    <w:multiLevelType w:val="hybridMultilevel"/>
    <w:tmpl w:val="069258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4303430"/>
    <w:multiLevelType w:val="hybridMultilevel"/>
    <w:tmpl w:val="8754131E"/>
    <w:lvl w:ilvl="0" w:tplc="7B82AD9C">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hint="default"/>
      </w:rPr>
    </w:lvl>
    <w:lvl w:ilvl="2" w:tplc="04100005">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9" w15:restartNumberingAfterBreak="0">
    <w:nsid w:val="7EF41EAA"/>
    <w:multiLevelType w:val="hybridMultilevel"/>
    <w:tmpl w:val="1890B4AA"/>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29"/>
  </w:num>
  <w:num w:numId="3">
    <w:abstractNumId w:val="17"/>
  </w:num>
  <w:num w:numId="4">
    <w:abstractNumId w:val="9"/>
  </w:num>
  <w:num w:numId="5">
    <w:abstractNumId w:val="27"/>
  </w:num>
  <w:num w:numId="6">
    <w:abstractNumId w:val="3"/>
  </w:num>
  <w:num w:numId="7">
    <w:abstractNumId w:val="0"/>
  </w:num>
  <w:num w:numId="8">
    <w:abstractNumId w:val="11"/>
  </w:num>
  <w:num w:numId="9">
    <w:abstractNumId w:val="6"/>
  </w:num>
  <w:num w:numId="10">
    <w:abstractNumId w:val="8"/>
  </w:num>
  <w:num w:numId="11">
    <w:abstractNumId w:val="10"/>
  </w:num>
  <w:num w:numId="12">
    <w:abstractNumId w:val="5"/>
  </w:num>
  <w:num w:numId="13">
    <w:abstractNumId w:val="28"/>
  </w:num>
  <w:num w:numId="14">
    <w:abstractNumId w:val="26"/>
  </w:num>
  <w:num w:numId="15">
    <w:abstractNumId w:val="13"/>
  </w:num>
  <w:num w:numId="16">
    <w:abstractNumId w:val="7"/>
  </w:num>
  <w:num w:numId="17">
    <w:abstractNumId w:val="15"/>
  </w:num>
  <w:num w:numId="18">
    <w:abstractNumId w:val="25"/>
  </w:num>
  <w:num w:numId="19">
    <w:abstractNumId w:val="20"/>
  </w:num>
  <w:num w:numId="20">
    <w:abstractNumId w:val="2"/>
  </w:num>
  <w:num w:numId="21">
    <w:abstractNumId w:val="21"/>
  </w:num>
  <w:num w:numId="22">
    <w:abstractNumId w:val="22"/>
  </w:num>
  <w:num w:numId="23">
    <w:abstractNumId w:val="1"/>
  </w:num>
  <w:num w:numId="24">
    <w:abstractNumId w:val="23"/>
  </w:num>
  <w:num w:numId="25">
    <w:abstractNumId w:val="18"/>
  </w:num>
  <w:num w:numId="26">
    <w:abstractNumId w:val="4"/>
  </w:num>
  <w:num w:numId="27">
    <w:abstractNumId w:val="12"/>
  </w:num>
  <w:num w:numId="28">
    <w:abstractNumId w:val="19"/>
  </w:num>
  <w:num w:numId="29">
    <w:abstractNumId w:val="24"/>
  </w:num>
  <w:num w:numId="3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4"/>
  <w:activeWritingStyle w:appName="MSWord" w:lang="it-IT" w:vendorID="64" w:dllVersion="4096" w:nlCheck="1" w:checkStyle="0"/>
  <w:activeWritingStyle w:appName="MSWord" w:lang="it-IT" w:vendorID="64" w:dllVersion="6" w:nlCheck="1" w:checkStyle="0"/>
  <w:activeWritingStyle w:appName="MSWord" w:lang="en-US" w:vendorID="64" w:dllVersion="4096" w:nlCheck="1" w:checkStyle="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E44"/>
    <w:rsid w:val="0003109D"/>
    <w:rsid w:val="00043F0E"/>
    <w:rsid w:val="00050C48"/>
    <w:rsid w:val="0005405F"/>
    <w:rsid w:val="0007333B"/>
    <w:rsid w:val="00084066"/>
    <w:rsid w:val="00090469"/>
    <w:rsid w:val="000A45B3"/>
    <w:rsid w:val="000A49AD"/>
    <w:rsid w:val="000D02A7"/>
    <w:rsid w:val="000D5EB7"/>
    <w:rsid w:val="000E0441"/>
    <w:rsid w:val="000F5035"/>
    <w:rsid w:val="00104A08"/>
    <w:rsid w:val="0010509E"/>
    <w:rsid w:val="00122D1A"/>
    <w:rsid w:val="00124892"/>
    <w:rsid w:val="00132143"/>
    <w:rsid w:val="0013227A"/>
    <w:rsid w:val="00135B05"/>
    <w:rsid w:val="00147886"/>
    <w:rsid w:val="001568F9"/>
    <w:rsid w:val="00157698"/>
    <w:rsid w:val="00171E4B"/>
    <w:rsid w:val="00190E27"/>
    <w:rsid w:val="00193809"/>
    <w:rsid w:val="00197653"/>
    <w:rsid w:val="001B1DB6"/>
    <w:rsid w:val="001B3B78"/>
    <w:rsid w:val="001C6802"/>
    <w:rsid w:val="001C7EE4"/>
    <w:rsid w:val="001E3509"/>
    <w:rsid w:val="001F34C9"/>
    <w:rsid w:val="002026B6"/>
    <w:rsid w:val="002153EB"/>
    <w:rsid w:val="00216ED7"/>
    <w:rsid w:val="002227F1"/>
    <w:rsid w:val="00232A70"/>
    <w:rsid w:val="0023619F"/>
    <w:rsid w:val="002404D0"/>
    <w:rsid w:val="002471C0"/>
    <w:rsid w:val="00266C03"/>
    <w:rsid w:val="00271FDB"/>
    <w:rsid w:val="0027235F"/>
    <w:rsid w:val="002751D8"/>
    <w:rsid w:val="0029150B"/>
    <w:rsid w:val="00291E00"/>
    <w:rsid w:val="002B39E6"/>
    <w:rsid w:val="002C55E5"/>
    <w:rsid w:val="002D2B07"/>
    <w:rsid w:val="002E2551"/>
    <w:rsid w:val="002F40F6"/>
    <w:rsid w:val="00307EDE"/>
    <w:rsid w:val="003254F9"/>
    <w:rsid w:val="00335CEF"/>
    <w:rsid w:val="00340D12"/>
    <w:rsid w:val="0035040A"/>
    <w:rsid w:val="003622A9"/>
    <w:rsid w:val="0037774C"/>
    <w:rsid w:val="00396605"/>
    <w:rsid w:val="003A09B8"/>
    <w:rsid w:val="003A4A2A"/>
    <w:rsid w:val="003A65C9"/>
    <w:rsid w:val="003B367D"/>
    <w:rsid w:val="003B37D7"/>
    <w:rsid w:val="00432526"/>
    <w:rsid w:val="00433DEE"/>
    <w:rsid w:val="004420FA"/>
    <w:rsid w:val="004518C5"/>
    <w:rsid w:val="004553EC"/>
    <w:rsid w:val="00456C57"/>
    <w:rsid w:val="004763E1"/>
    <w:rsid w:val="00484A4D"/>
    <w:rsid w:val="004C1EF9"/>
    <w:rsid w:val="004D3B42"/>
    <w:rsid w:val="004E461A"/>
    <w:rsid w:val="004F4A93"/>
    <w:rsid w:val="00501F2C"/>
    <w:rsid w:val="00502B32"/>
    <w:rsid w:val="00512CEC"/>
    <w:rsid w:val="0053261E"/>
    <w:rsid w:val="0053381F"/>
    <w:rsid w:val="00534CE0"/>
    <w:rsid w:val="00541786"/>
    <w:rsid w:val="00544382"/>
    <w:rsid w:val="00557507"/>
    <w:rsid w:val="0056573D"/>
    <w:rsid w:val="00592B75"/>
    <w:rsid w:val="00593A5F"/>
    <w:rsid w:val="005B385B"/>
    <w:rsid w:val="005B7AC3"/>
    <w:rsid w:val="005C6694"/>
    <w:rsid w:val="005E70FA"/>
    <w:rsid w:val="0060521B"/>
    <w:rsid w:val="00610763"/>
    <w:rsid w:val="0062188D"/>
    <w:rsid w:val="0062327C"/>
    <w:rsid w:val="00625775"/>
    <w:rsid w:val="00635686"/>
    <w:rsid w:val="006624DA"/>
    <w:rsid w:val="0066298B"/>
    <w:rsid w:val="006635EE"/>
    <w:rsid w:val="00685815"/>
    <w:rsid w:val="0069324C"/>
    <w:rsid w:val="006A31DD"/>
    <w:rsid w:val="006B2125"/>
    <w:rsid w:val="006B5B4F"/>
    <w:rsid w:val="006B763D"/>
    <w:rsid w:val="006B7B61"/>
    <w:rsid w:val="006D4605"/>
    <w:rsid w:val="006E07F0"/>
    <w:rsid w:val="006E1061"/>
    <w:rsid w:val="006F68D5"/>
    <w:rsid w:val="00726BD4"/>
    <w:rsid w:val="00736CCE"/>
    <w:rsid w:val="00751BB3"/>
    <w:rsid w:val="0076478F"/>
    <w:rsid w:val="00767F0B"/>
    <w:rsid w:val="00774F5D"/>
    <w:rsid w:val="007836ED"/>
    <w:rsid w:val="00791D23"/>
    <w:rsid w:val="007B23CB"/>
    <w:rsid w:val="007B6718"/>
    <w:rsid w:val="007D61CC"/>
    <w:rsid w:val="007F1ACD"/>
    <w:rsid w:val="008269DE"/>
    <w:rsid w:val="00827C87"/>
    <w:rsid w:val="00834265"/>
    <w:rsid w:val="00836FE6"/>
    <w:rsid w:val="008436A9"/>
    <w:rsid w:val="00846B21"/>
    <w:rsid w:val="00846BB1"/>
    <w:rsid w:val="008538C4"/>
    <w:rsid w:val="008545AC"/>
    <w:rsid w:val="008602ED"/>
    <w:rsid w:val="00867088"/>
    <w:rsid w:val="00867B4F"/>
    <w:rsid w:val="00870A62"/>
    <w:rsid w:val="008778D4"/>
    <w:rsid w:val="00886130"/>
    <w:rsid w:val="008B2FD6"/>
    <w:rsid w:val="008B3732"/>
    <w:rsid w:val="008C1547"/>
    <w:rsid w:val="008D53CE"/>
    <w:rsid w:val="008E392C"/>
    <w:rsid w:val="008E59A6"/>
    <w:rsid w:val="00906612"/>
    <w:rsid w:val="009207F2"/>
    <w:rsid w:val="00925182"/>
    <w:rsid w:val="00961567"/>
    <w:rsid w:val="00965914"/>
    <w:rsid w:val="00977234"/>
    <w:rsid w:val="00983332"/>
    <w:rsid w:val="00997FC9"/>
    <w:rsid w:val="009A4AC8"/>
    <w:rsid w:val="009B546D"/>
    <w:rsid w:val="009B565A"/>
    <w:rsid w:val="009D6E44"/>
    <w:rsid w:val="009E4649"/>
    <w:rsid w:val="009E683D"/>
    <w:rsid w:val="009E7D9C"/>
    <w:rsid w:val="00A04617"/>
    <w:rsid w:val="00A06131"/>
    <w:rsid w:val="00A062D0"/>
    <w:rsid w:val="00A144B6"/>
    <w:rsid w:val="00A17F8A"/>
    <w:rsid w:val="00A3171F"/>
    <w:rsid w:val="00A57F64"/>
    <w:rsid w:val="00A84000"/>
    <w:rsid w:val="00A85264"/>
    <w:rsid w:val="00A963F5"/>
    <w:rsid w:val="00A97680"/>
    <w:rsid w:val="00AA0891"/>
    <w:rsid w:val="00AA08A4"/>
    <w:rsid w:val="00AA7606"/>
    <w:rsid w:val="00AB261F"/>
    <w:rsid w:val="00AC0BE3"/>
    <w:rsid w:val="00AD1EA1"/>
    <w:rsid w:val="00AD2A58"/>
    <w:rsid w:val="00AE3488"/>
    <w:rsid w:val="00AE4B3A"/>
    <w:rsid w:val="00AF2F2E"/>
    <w:rsid w:val="00B1359B"/>
    <w:rsid w:val="00B33176"/>
    <w:rsid w:val="00B345E4"/>
    <w:rsid w:val="00B44F5D"/>
    <w:rsid w:val="00B81738"/>
    <w:rsid w:val="00B87D74"/>
    <w:rsid w:val="00B94627"/>
    <w:rsid w:val="00BE4B2D"/>
    <w:rsid w:val="00BF4A40"/>
    <w:rsid w:val="00C164B1"/>
    <w:rsid w:val="00C20A9E"/>
    <w:rsid w:val="00C23235"/>
    <w:rsid w:val="00C31C3D"/>
    <w:rsid w:val="00C52C3E"/>
    <w:rsid w:val="00C53848"/>
    <w:rsid w:val="00C800CF"/>
    <w:rsid w:val="00C83986"/>
    <w:rsid w:val="00C92261"/>
    <w:rsid w:val="00CA00F8"/>
    <w:rsid w:val="00CE4034"/>
    <w:rsid w:val="00CF0984"/>
    <w:rsid w:val="00CF10E6"/>
    <w:rsid w:val="00D00FA9"/>
    <w:rsid w:val="00D01DB8"/>
    <w:rsid w:val="00D06F37"/>
    <w:rsid w:val="00D4535C"/>
    <w:rsid w:val="00DA5F55"/>
    <w:rsid w:val="00DC33CA"/>
    <w:rsid w:val="00DE5468"/>
    <w:rsid w:val="00DF182A"/>
    <w:rsid w:val="00DF3E98"/>
    <w:rsid w:val="00DF4033"/>
    <w:rsid w:val="00E040F1"/>
    <w:rsid w:val="00E261A8"/>
    <w:rsid w:val="00E46207"/>
    <w:rsid w:val="00E64934"/>
    <w:rsid w:val="00E66891"/>
    <w:rsid w:val="00E72313"/>
    <w:rsid w:val="00E932F4"/>
    <w:rsid w:val="00EA2B31"/>
    <w:rsid w:val="00EA7427"/>
    <w:rsid w:val="00EC5C25"/>
    <w:rsid w:val="00ED0614"/>
    <w:rsid w:val="00EE374E"/>
    <w:rsid w:val="00EF573B"/>
    <w:rsid w:val="00F12682"/>
    <w:rsid w:val="00F13421"/>
    <w:rsid w:val="00F24C77"/>
    <w:rsid w:val="00F26254"/>
    <w:rsid w:val="00F306DF"/>
    <w:rsid w:val="00F316A1"/>
    <w:rsid w:val="00F56D56"/>
    <w:rsid w:val="00F731F3"/>
    <w:rsid w:val="00F945E8"/>
    <w:rsid w:val="00F94CFB"/>
    <w:rsid w:val="00FB1892"/>
    <w:rsid w:val="00FB3D7D"/>
    <w:rsid w:val="00FB6AC2"/>
    <w:rsid w:val="00FD196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DDBFDE"/>
  <w14:defaultImageDpi w14:val="300"/>
  <w15:docId w15:val="{F9C0B2E1-3DD0-4B4D-87B1-57BA019D8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2">
    <w:name w:val="heading 2"/>
    <w:basedOn w:val="Normale"/>
    <w:next w:val="Normale"/>
    <w:link w:val="Titolo2Carattere"/>
    <w:uiPriority w:val="9"/>
    <w:unhideWhenUsed/>
    <w:qFormat/>
    <w:rsid w:val="00E72313"/>
    <w:pPr>
      <w:keepNext/>
      <w:keepLines/>
      <w:jc w:val="both"/>
      <w:outlineLvl w:val="1"/>
    </w:pPr>
    <w:rPr>
      <w:rFonts w:ascii="Book Antiqua" w:eastAsia="Times New Roman" w:hAnsi="Book Antiqua" w:cs="Times New Roman"/>
      <w:b/>
      <w:shd w:val="clear" w:color="auto" w:fill="FFFFFF"/>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13227A"/>
    <w:pPr>
      <w:spacing w:before="100" w:beforeAutospacing="1" w:after="100" w:afterAutospacing="1"/>
    </w:pPr>
    <w:rPr>
      <w:rFonts w:ascii="Times" w:hAnsi="Times" w:cs="Times New Roman"/>
      <w:sz w:val="20"/>
      <w:szCs w:val="20"/>
    </w:rPr>
  </w:style>
  <w:style w:type="paragraph" w:styleId="Paragrafoelenco">
    <w:name w:val="List Paragraph"/>
    <w:basedOn w:val="Normale"/>
    <w:uiPriority w:val="34"/>
    <w:qFormat/>
    <w:rsid w:val="00B81738"/>
    <w:pPr>
      <w:ind w:left="720"/>
      <w:contextualSpacing/>
    </w:pPr>
  </w:style>
  <w:style w:type="paragraph" w:customStyle="1" w:styleId="Testo">
    <w:name w:val="Testo"/>
    <w:basedOn w:val="Normale"/>
    <w:rsid w:val="001F34C9"/>
    <w:pPr>
      <w:autoSpaceDE w:val="0"/>
      <w:autoSpaceDN w:val="0"/>
      <w:adjustRightInd w:val="0"/>
      <w:ind w:firstLine="227"/>
      <w:jc w:val="both"/>
    </w:pPr>
    <w:rPr>
      <w:rFonts w:ascii="Times New Roman" w:eastAsia="Times New Roman" w:hAnsi="Times New Roman" w:cs="Times New Roman"/>
      <w:sz w:val="20"/>
      <w:szCs w:val="20"/>
    </w:rPr>
  </w:style>
  <w:style w:type="paragraph" w:styleId="Testonotaapidipagina">
    <w:name w:val="footnote text"/>
    <w:basedOn w:val="Normale"/>
    <w:link w:val="TestonotaapidipaginaCarattere"/>
    <w:uiPriority w:val="99"/>
    <w:unhideWhenUsed/>
    <w:rsid w:val="001F34C9"/>
  </w:style>
  <w:style w:type="character" w:customStyle="1" w:styleId="TestonotaapidipaginaCarattere">
    <w:name w:val="Testo nota a piè di pagina Carattere"/>
    <w:basedOn w:val="Carpredefinitoparagrafo"/>
    <w:link w:val="Testonotaapidipagina"/>
    <w:uiPriority w:val="99"/>
    <w:rsid w:val="001F34C9"/>
  </w:style>
  <w:style w:type="character" w:styleId="Rimandonotaapidipagina">
    <w:name w:val="footnote reference"/>
    <w:basedOn w:val="Carpredefinitoparagrafo"/>
    <w:uiPriority w:val="99"/>
    <w:unhideWhenUsed/>
    <w:rsid w:val="001F34C9"/>
    <w:rPr>
      <w:vertAlign w:val="superscript"/>
    </w:rPr>
  </w:style>
  <w:style w:type="paragraph" w:styleId="Intestazione">
    <w:name w:val="header"/>
    <w:basedOn w:val="Normale"/>
    <w:link w:val="IntestazioneCarattere"/>
    <w:uiPriority w:val="99"/>
    <w:unhideWhenUsed/>
    <w:rsid w:val="00084066"/>
    <w:pPr>
      <w:tabs>
        <w:tab w:val="center" w:pos="4819"/>
        <w:tab w:val="right" w:pos="9638"/>
      </w:tabs>
    </w:pPr>
  </w:style>
  <w:style w:type="character" w:customStyle="1" w:styleId="IntestazioneCarattere">
    <w:name w:val="Intestazione Carattere"/>
    <w:basedOn w:val="Carpredefinitoparagrafo"/>
    <w:link w:val="Intestazione"/>
    <w:uiPriority w:val="99"/>
    <w:rsid w:val="00084066"/>
  </w:style>
  <w:style w:type="paragraph" w:styleId="Pidipagina">
    <w:name w:val="footer"/>
    <w:basedOn w:val="Normale"/>
    <w:link w:val="PidipaginaCarattere"/>
    <w:uiPriority w:val="99"/>
    <w:unhideWhenUsed/>
    <w:rsid w:val="00084066"/>
    <w:pPr>
      <w:tabs>
        <w:tab w:val="center" w:pos="4819"/>
        <w:tab w:val="right" w:pos="9638"/>
      </w:tabs>
    </w:pPr>
  </w:style>
  <w:style w:type="character" w:customStyle="1" w:styleId="PidipaginaCarattere">
    <w:name w:val="Piè di pagina Carattere"/>
    <w:basedOn w:val="Carpredefinitoparagrafo"/>
    <w:link w:val="Pidipagina"/>
    <w:uiPriority w:val="99"/>
    <w:rsid w:val="00084066"/>
  </w:style>
  <w:style w:type="character" w:styleId="Numeropagina">
    <w:name w:val="page number"/>
    <w:basedOn w:val="Carpredefinitoparagrafo"/>
    <w:uiPriority w:val="99"/>
    <w:semiHidden/>
    <w:unhideWhenUsed/>
    <w:rsid w:val="009A4AC8"/>
  </w:style>
  <w:style w:type="character" w:customStyle="1" w:styleId="Corpodeltesto5Exact">
    <w:name w:val="Corpo del testo (5) Exact"/>
    <w:basedOn w:val="Carpredefinitoparagrafo"/>
    <w:rsid w:val="00791D23"/>
    <w:rPr>
      <w:rFonts w:ascii="Times New Roman" w:eastAsia="Times New Roman" w:hAnsi="Times New Roman" w:cs="Times New Roman"/>
      <w:b/>
      <w:bCs/>
      <w:i w:val="0"/>
      <w:iCs w:val="0"/>
      <w:smallCaps w:val="0"/>
      <w:strike w:val="0"/>
      <w:sz w:val="22"/>
      <w:szCs w:val="22"/>
      <w:u w:val="none"/>
    </w:rPr>
  </w:style>
  <w:style w:type="character" w:customStyle="1" w:styleId="Titolo2Carattere">
    <w:name w:val="Titolo 2 Carattere"/>
    <w:basedOn w:val="Carpredefinitoparagrafo"/>
    <w:link w:val="Titolo2"/>
    <w:uiPriority w:val="9"/>
    <w:rsid w:val="00E72313"/>
    <w:rPr>
      <w:rFonts w:ascii="Book Antiqua" w:eastAsia="Times New Roman" w:hAnsi="Book Antiqua" w:cs="Times New Roman"/>
      <w:b/>
      <w:lang w:eastAsia="en-US"/>
    </w:rPr>
  </w:style>
  <w:style w:type="table" w:styleId="Grigliatabella">
    <w:name w:val="Table Grid"/>
    <w:basedOn w:val="Tabellanormale"/>
    <w:uiPriority w:val="59"/>
    <w:rsid w:val="00291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92518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925182"/>
    <w:rPr>
      <w:rFonts w:ascii="Lucida Grande" w:hAnsi="Lucida Grande" w:cs="Lucida Grande"/>
      <w:sz w:val="18"/>
      <w:szCs w:val="18"/>
    </w:rPr>
  </w:style>
  <w:style w:type="character" w:styleId="Collegamentoipertestuale">
    <w:name w:val="Hyperlink"/>
    <w:basedOn w:val="Carpredefinitoparagrafo"/>
    <w:uiPriority w:val="99"/>
    <w:unhideWhenUsed/>
    <w:rsid w:val="00AD2A58"/>
    <w:rPr>
      <w:color w:val="0000FF" w:themeColor="hyperlink"/>
      <w:u w:val="single"/>
    </w:rPr>
  </w:style>
  <w:style w:type="character" w:styleId="Enfasigrassetto">
    <w:name w:val="Strong"/>
    <w:basedOn w:val="Carpredefinitoparagrafo"/>
    <w:uiPriority w:val="22"/>
    <w:qFormat/>
    <w:rsid w:val="00CF10E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948418">
      <w:bodyDiv w:val="1"/>
      <w:marLeft w:val="0"/>
      <w:marRight w:val="0"/>
      <w:marTop w:val="0"/>
      <w:marBottom w:val="0"/>
      <w:divBdr>
        <w:top w:val="none" w:sz="0" w:space="0" w:color="auto"/>
        <w:left w:val="none" w:sz="0" w:space="0" w:color="auto"/>
        <w:bottom w:val="none" w:sz="0" w:space="0" w:color="auto"/>
        <w:right w:val="none" w:sz="0" w:space="0" w:color="auto"/>
      </w:divBdr>
      <w:divsChild>
        <w:div w:id="833958696">
          <w:marLeft w:val="0"/>
          <w:marRight w:val="0"/>
          <w:marTop w:val="0"/>
          <w:marBottom w:val="0"/>
          <w:divBdr>
            <w:top w:val="none" w:sz="0" w:space="0" w:color="auto"/>
            <w:left w:val="none" w:sz="0" w:space="0" w:color="auto"/>
            <w:bottom w:val="none" w:sz="0" w:space="0" w:color="auto"/>
            <w:right w:val="none" w:sz="0" w:space="0" w:color="auto"/>
          </w:divBdr>
          <w:divsChild>
            <w:div w:id="318769557">
              <w:marLeft w:val="0"/>
              <w:marRight w:val="0"/>
              <w:marTop w:val="0"/>
              <w:marBottom w:val="0"/>
              <w:divBdr>
                <w:top w:val="none" w:sz="0" w:space="0" w:color="auto"/>
                <w:left w:val="none" w:sz="0" w:space="0" w:color="auto"/>
                <w:bottom w:val="none" w:sz="0" w:space="0" w:color="auto"/>
                <w:right w:val="none" w:sz="0" w:space="0" w:color="auto"/>
              </w:divBdr>
              <w:divsChild>
                <w:div w:id="184624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9554183">
      <w:bodyDiv w:val="1"/>
      <w:marLeft w:val="0"/>
      <w:marRight w:val="0"/>
      <w:marTop w:val="0"/>
      <w:marBottom w:val="0"/>
      <w:divBdr>
        <w:top w:val="none" w:sz="0" w:space="0" w:color="auto"/>
        <w:left w:val="none" w:sz="0" w:space="0" w:color="auto"/>
        <w:bottom w:val="none" w:sz="0" w:space="0" w:color="auto"/>
        <w:right w:val="none" w:sz="0" w:space="0" w:color="auto"/>
      </w:divBdr>
      <w:divsChild>
        <w:div w:id="2060548155">
          <w:marLeft w:val="0"/>
          <w:marRight w:val="0"/>
          <w:marTop w:val="0"/>
          <w:marBottom w:val="0"/>
          <w:divBdr>
            <w:top w:val="none" w:sz="0" w:space="0" w:color="auto"/>
            <w:left w:val="none" w:sz="0" w:space="0" w:color="auto"/>
            <w:bottom w:val="none" w:sz="0" w:space="0" w:color="auto"/>
            <w:right w:val="none" w:sz="0" w:space="0" w:color="auto"/>
          </w:divBdr>
          <w:divsChild>
            <w:div w:id="1570768900">
              <w:marLeft w:val="0"/>
              <w:marRight w:val="0"/>
              <w:marTop w:val="0"/>
              <w:marBottom w:val="0"/>
              <w:divBdr>
                <w:top w:val="none" w:sz="0" w:space="0" w:color="auto"/>
                <w:left w:val="none" w:sz="0" w:space="0" w:color="auto"/>
                <w:bottom w:val="none" w:sz="0" w:space="0" w:color="auto"/>
                <w:right w:val="none" w:sz="0" w:space="0" w:color="auto"/>
              </w:divBdr>
              <w:divsChild>
                <w:div w:id="104270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444527">
      <w:bodyDiv w:val="1"/>
      <w:marLeft w:val="0"/>
      <w:marRight w:val="0"/>
      <w:marTop w:val="0"/>
      <w:marBottom w:val="0"/>
      <w:divBdr>
        <w:top w:val="none" w:sz="0" w:space="0" w:color="auto"/>
        <w:left w:val="none" w:sz="0" w:space="0" w:color="auto"/>
        <w:bottom w:val="none" w:sz="0" w:space="0" w:color="auto"/>
        <w:right w:val="none" w:sz="0" w:space="0" w:color="auto"/>
      </w:divBdr>
      <w:divsChild>
        <w:div w:id="1611937173">
          <w:marLeft w:val="0"/>
          <w:marRight w:val="0"/>
          <w:marTop w:val="0"/>
          <w:marBottom w:val="0"/>
          <w:divBdr>
            <w:top w:val="none" w:sz="0" w:space="0" w:color="auto"/>
            <w:left w:val="none" w:sz="0" w:space="0" w:color="auto"/>
            <w:bottom w:val="none" w:sz="0" w:space="0" w:color="auto"/>
            <w:right w:val="none" w:sz="0" w:space="0" w:color="auto"/>
          </w:divBdr>
          <w:divsChild>
            <w:div w:id="177356130">
              <w:marLeft w:val="0"/>
              <w:marRight w:val="0"/>
              <w:marTop w:val="0"/>
              <w:marBottom w:val="0"/>
              <w:divBdr>
                <w:top w:val="none" w:sz="0" w:space="0" w:color="auto"/>
                <w:left w:val="none" w:sz="0" w:space="0" w:color="auto"/>
                <w:bottom w:val="none" w:sz="0" w:space="0" w:color="auto"/>
                <w:right w:val="none" w:sz="0" w:space="0" w:color="auto"/>
              </w:divBdr>
              <w:divsChild>
                <w:div w:id="164399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25207">
      <w:bodyDiv w:val="1"/>
      <w:marLeft w:val="0"/>
      <w:marRight w:val="0"/>
      <w:marTop w:val="0"/>
      <w:marBottom w:val="0"/>
      <w:divBdr>
        <w:top w:val="none" w:sz="0" w:space="0" w:color="auto"/>
        <w:left w:val="none" w:sz="0" w:space="0" w:color="auto"/>
        <w:bottom w:val="none" w:sz="0" w:space="0" w:color="auto"/>
        <w:right w:val="none" w:sz="0" w:space="0" w:color="auto"/>
      </w:divBdr>
      <w:divsChild>
        <w:div w:id="237593578">
          <w:marLeft w:val="0"/>
          <w:marRight w:val="0"/>
          <w:marTop w:val="0"/>
          <w:marBottom w:val="0"/>
          <w:divBdr>
            <w:top w:val="none" w:sz="0" w:space="0" w:color="auto"/>
            <w:left w:val="none" w:sz="0" w:space="0" w:color="auto"/>
            <w:bottom w:val="none" w:sz="0" w:space="0" w:color="auto"/>
            <w:right w:val="none" w:sz="0" w:space="0" w:color="auto"/>
          </w:divBdr>
          <w:divsChild>
            <w:div w:id="770392219">
              <w:marLeft w:val="0"/>
              <w:marRight w:val="0"/>
              <w:marTop w:val="0"/>
              <w:marBottom w:val="0"/>
              <w:divBdr>
                <w:top w:val="none" w:sz="0" w:space="0" w:color="auto"/>
                <w:left w:val="none" w:sz="0" w:space="0" w:color="auto"/>
                <w:bottom w:val="none" w:sz="0" w:space="0" w:color="auto"/>
                <w:right w:val="none" w:sz="0" w:space="0" w:color="auto"/>
              </w:divBdr>
              <w:divsChild>
                <w:div w:id="1092430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594807">
      <w:bodyDiv w:val="1"/>
      <w:marLeft w:val="0"/>
      <w:marRight w:val="0"/>
      <w:marTop w:val="0"/>
      <w:marBottom w:val="0"/>
      <w:divBdr>
        <w:top w:val="none" w:sz="0" w:space="0" w:color="auto"/>
        <w:left w:val="none" w:sz="0" w:space="0" w:color="auto"/>
        <w:bottom w:val="none" w:sz="0" w:space="0" w:color="auto"/>
        <w:right w:val="none" w:sz="0" w:space="0" w:color="auto"/>
      </w:divBdr>
    </w:div>
    <w:div w:id="892235603">
      <w:bodyDiv w:val="1"/>
      <w:marLeft w:val="0"/>
      <w:marRight w:val="0"/>
      <w:marTop w:val="0"/>
      <w:marBottom w:val="0"/>
      <w:divBdr>
        <w:top w:val="none" w:sz="0" w:space="0" w:color="auto"/>
        <w:left w:val="none" w:sz="0" w:space="0" w:color="auto"/>
        <w:bottom w:val="none" w:sz="0" w:space="0" w:color="auto"/>
        <w:right w:val="none" w:sz="0" w:space="0" w:color="auto"/>
      </w:divBdr>
      <w:divsChild>
        <w:div w:id="112360641">
          <w:marLeft w:val="0"/>
          <w:marRight w:val="0"/>
          <w:marTop w:val="0"/>
          <w:marBottom w:val="0"/>
          <w:divBdr>
            <w:top w:val="none" w:sz="0" w:space="0" w:color="auto"/>
            <w:left w:val="none" w:sz="0" w:space="0" w:color="auto"/>
            <w:bottom w:val="none" w:sz="0" w:space="0" w:color="auto"/>
            <w:right w:val="none" w:sz="0" w:space="0" w:color="auto"/>
          </w:divBdr>
          <w:divsChild>
            <w:div w:id="181165613">
              <w:marLeft w:val="0"/>
              <w:marRight w:val="0"/>
              <w:marTop w:val="0"/>
              <w:marBottom w:val="0"/>
              <w:divBdr>
                <w:top w:val="none" w:sz="0" w:space="0" w:color="auto"/>
                <w:left w:val="none" w:sz="0" w:space="0" w:color="auto"/>
                <w:bottom w:val="none" w:sz="0" w:space="0" w:color="auto"/>
                <w:right w:val="none" w:sz="0" w:space="0" w:color="auto"/>
              </w:divBdr>
              <w:divsChild>
                <w:div w:id="485630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2007072">
      <w:bodyDiv w:val="1"/>
      <w:marLeft w:val="0"/>
      <w:marRight w:val="0"/>
      <w:marTop w:val="0"/>
      <w:marBottom w:val="0"/>
      <w:divBdr>
        <w:top w:val="none" w:sz="0" w:space="0" w:color="auto"/>
        <w:left w:val="none" w:sz="0" w:space="0" w:color="auto"/>
        <w:bottom w:val="none" w:sz="0" w:space="0" w:color="auto"/>
        <w:right w:val="none" w:sz="0" w:space="0" w:color="auto"/>
      </w:divBdr>
      <w:divsChild>
        <w:div w:id="299843049">
          <w:marLeft w:val="0"/>
          <w:marRight w:val="0"/>
          <w:marTop w:val="0"/>
          <w:marBottom w:val="0"/>
          <w:divBdr>
            <w:top w:val="none" w:sz="0" w:space="0" w:color="auto"/>
            <w:left w:val="none" w:sz="0" w:space="0" w:color="auto"/>
            <w:bottom w:val="none" w:sz="0" w:space="0" w:color="auto"/>
            <w:right w:val="none" w:sz="0" w:space="0" w:color="auto"/>
          </w:divBdr>
          <w:divsChild>
            <w:div w:id="1677615365">
              <w:marLeft w:val="0"/>
              <w:marRight w:val="0"/>
              <w:marTop w:val="0"/>
              <w:marBottom w:val="0"/>
              <w:divBdr>
                <w:top w:val="none" w:sz="0" w:space="0" w:color="auto"/>
                <w:left w:val="none" w:sz="0" w:space="0" w:color="auto"/>
                <w:bottom w:val="none" w:sz="0" w:space="0" w:color="auto"/>
                <w:right w:val="none" w:sz="0" w:space="0" w:color="auto"/>
              </w:divBdr>
              <w:divsChild>
                <w:div w:id="2093814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396083">
      <w:bodyDiv w:val="1"/>
      <w:marLeft w:val="0"/>
      <w:marRight w:val="0"/>
      <w:marTop w:val="0"/>
      <w:marBottom w:val="0"/>
      <w:divBdr>
        <w:top w:val="none" w:sz="0" w:space="0" w:color="auto"/>
        <w:left w:val="none" w:sz="0" w:space="0" w:color="auto"/>
        <w:bottom w:val="none" w:sz="0" w:space="0" w:color="auto"/>
        <w:right w:val="none" w:sz="0" w:space="0" w:color="auto"/>
      </w:divBdr>
    </w:div>
    <w:div w:id="1542127717">
      <w:bodyDiv w:val="1"/>
      <w:marLeft w:val="0"/>
      <w:marRight w:val="0"/>
      <w:marTop w:val="0"/>
      <w:marBottom w:val="0"/>
      <w:divBdr>
        <w:top w:val="none" w:sz="0" w:space="0" w:color="auto"/>
        <w:left w:val="none" w:sz="0" w:space="0" w:color="auto"/>
        <w:bottom w:val="none" w:sz="0" w:space="0" w:color="auto"/>
        <w:right w:val="none" w:sz="0" w:space="0" w:color="auto"/>
      </w:divBdr>
      <w:divsChild>
        <w:div w:id="391345546">
          <w:marLeft w:val="0"/>
          <w:marRight w:val="0"/>
          <w:marTop w:val="0"/>
          <w:marBottom w:val="0"/>
          <w:divBdr>
            <w:top w:val="none" w:sz="0" w:space="0" w:color="auto"/>
            <w:left w:val="none" w:sz="0" w:space="0" w:color="auto"/>
            <w:bottom w:val="none" w:sz="0" w:space="0" w:color="auto"/>
            <w:right w:val="none" w:sz="0" w:space="0" w:color="auto"/>
          </w:divBdr>
          <w:divsChild>
            <w:div w:id="54939010">
              <w:marLeft w:val="0"/>
              <w:marRight w:val="0"/>
              <w:marTop w:val="0"/>
              <w:marBottom w:val="0"/>
              <w:divBdr>
                <w:top w:val="none" w:sz="0" w:space="0" w:color="auto"/>
                <w:left w:val="none" w:sz="0" w:space="0" w:color="auto"/>
                <w:bottom w:val="none" w:sz="0" w:space="0" w:color="auto"/>
                <w:right w:val="none" w:sz="0" w:space="0" w:color="auto"/>
              </w:divBdr>
              <w:divsChild>
                <w:div w:id="360597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1810935">
      <w:bodyDiv w:val="1"/>
      <w:marLeft w:val="0"/>
      <w:marRight w:val="0"/>
      <w:marTop w:val="0"/>
      <w:marBottom w:val="0"/>
      <w:divBdr>
        <w:top w:val="none" w:sz="0" w:space="0" w:color="auto"/>
        <w:left w:val="none" w:sz="0" w:space="0" w:color="auto"/>
        <w:bottom w:val="none" w:sz="0" w:space="0" w:color="auto"/>
        <w:right w:val="none" w:sz="0" w:space="0" w:color="auto"/>
      </w:divBdr>
      <w:divsChild>
        <w:div w:id="50856296">
          <w:marLeft w:val="0"/>
          <w:marRight w:val="0"/>
          <w:marTop w:val="0"/>
          <w:marBottom w:val="0"/>
          <w:divBdr>
            <w:top w:val="none" w:sz="0" w:space="0" w:color="auto"/>
            <w:left w:val="none" w:sz="0" w:space="0" w:color="auto"/>
            <w:bottom w:val="none" w:sz="0" w:space="0" w:color="auto"/>
            <w:right w:val="none" w:sz="0" w:space="0" w:color="auto"/>
          </w:divBdr>
          <w:divsChild>
            <w:div w:id="201527891">
              <w:marLeft w:val="0"/>
              <w:marRight w:val="0"/>
              <w:marTop w:val="0"/>
              <w:marBottom w:val="0"/>
              <w:divBdr>
                <w:top w:val="none" w:sz="0" w:space="0" w:color="auto"/>
                <w:left w:val="none" w:sz="0" w:space="0" w:color="auto"/>
                <w:bottom w:val="none" w:sz="0" w:space="0" w:color="auto"/>
                <w:right w:val="none" w:sz="0" w:space="0" w:color="auto"/>
              </w:divBdr>
              <w:divsChild>
                <w:div w:id="138151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2728380">
      <w:bodyDiv w:val="1"/>
      <w:marLeft w:val="0"/>
      <w:marRight w:val="0"/>
      <w:marTop w:val="0"/>
      <w:marBottom w:val="0"/>
      <w:divBdr>
        <w:top w:val="none" w:sz="0" w:space="0" w:color="auto"/>
        <w:left w:val="none" w:sz="0" w:space="0" w:color="auto"/>
        <w:bottom w:val="none" w:sz="0" w:space="0" w:color="auto"/>
        <w:right w:val="none" w:sz="0" w:space="0" w:color="auto"/>
      </w:divBdr>
      <w:divsChild>
        <w:div w:id="74743016">
          <w:marLeft w:val="0"/>
          <w:marRight w:val="0"/>
          <w:marTop w:val="0"/>
          <w:marBottom w:val="0"/>
          <w:divBdr>
            <w:top w:val="none" w:sz="0" w:space="0" w:color="auto"/>
            <w:left w:val="none" w:sz="0" w:space="0" w:color="auto"/>
            <w:bottom w:val="none" w:sz="0" w:space="0" w:color="auto"/>
            <w:right w:val="none" w:sz="0" w:space="0" w:color="auto"/>
          </w:divBdr>
          <w:divsChild>
            <w:div w:id="1323586419">
              <w:marLeft w:val="0"/>
              <w:marRight w:val="0"/>
              <w:marTop w:val="0"/>
              <w:marBottom w:val="0"/>
              <w:divBdr>
                <w:top w:val="none" w:sz="0" w:space="0" w:color="auto"/>
                <w:left w:val="none" w:sz="0" w:space="0" w:color="auto"/>
                <w:bottom w:val="none" w:sz="0" w:space="0" w:color="auto"/>
                <w:right w:val="none" w:sz="0" w:space="0" w:color="auto"/>
              </w:divBdr>
              <w:divsChild>
                <w:div w:id="26138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garanteprivacy.it/regolamentoue/rpd"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6</Pages>
  <Words>3492</Words>
  <Characters>19911</Characters>
  <Application>Microsoft Office Word</Application>
  <DocSecurity>0</DocSecurity>
  <Lines>165</Lines>
  <Paragraphs>46</Paragraphs>
  <ScaleCrop>false</ScaleCrop>
  <HeadingPairs>
    <vt:vector size="2" baseType="variant">
      <vt:variant>
        <vt:lpstr>Titolo</vt:lpstr>
      </vt:variant>
      <vt:variant>
        <vt:i4>1</vt:i4>
      </vt:variant>
    </vt:vector>
  </HeadingPairs>
  <TitlesOfParts>
    <vt:vector size="1" baseType="lpstr">
      <vt:lpstr/>
    </vt:vector>
  </TitlesOfParts>
  <Company>Studio Legale CPG</Company>
  <LinksUpToDate>false</LinksUpToDate>
  <CharactersWithSpaces>23357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Nadia Corà</dc:creator>
  <cp:keywords/>
  <dc:description/>
  <cp:lastModifiedBy>Diego Tortelli</cp:lastModifiedBy>
  <cp:revision>17</cp:revision>
  <cp:lastPrinted>2018-04-19T06:32:00Z</cp:lastPrinted>
  <dcterms:created xsi:type="dcterms:W3CDTF">2019-02-04T15:47:00Z</dcterms:created>
  <dcterms:modified xsi:type="dcterms:W3CDTF">2019-11-26T15:57:00Z</dcterms:modified>
</cp:coreProperties>
</file>