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sso art. 43, co. 2 del T.U.E.L. da parte dei consiglie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sso art. 43, co. 2 del T.U.E.L. da parte dei consiglie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