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levazione eccedenze perso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levazione eccedenze perso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