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Gestione banche dati ester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Gestione banche dati ester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