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utenti: Interventi supporto per la gestione dati applicativi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utenti: Interventi supporto per la gestione dati applicativi.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