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vvisi di accertamento viol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vvisi di accertamento viol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