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Concessioni per occupazione temporanee di suolo pubblico - Controllo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Concessioni per occupazione temporanee di suolo pubblico - Controllo.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