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Commessi - Centralino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Centralino: Gestione del flusso delle telefonate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Divisi Samuela </w:t>
            </w:r>
          </w:p>
          <w:p>
            <w:pPr>
              <w:jc w:val="both"/>
            </w:pPr>
            <w:r>
              <w:rPr>
                <w:sz w:val="22"/>
                <w:szCs w:val="22"/>
              </w:rPr>
              <w:t xml:space="preserve">Sig.ra Mattei Annunziata </w:t>
            </w:r>
          </w:p>
          <w:p>
            <w:pPr>
              <w:jc w:val="both"/>
            </w:pPr>
            <w:r>
              <w:rPr>
                <w:sz w:val="22"/>
                <w:szCs w:val="22"/>
              </w:rPr>
              <w:t xml:space="preserve">Sig. Calza Paolo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Centralino: Gestione del flusso delle telefonate.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