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ndicontazione diritti di segreteria e stato civ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ndicontazione diritti di segreteria e stato civ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